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F21D400"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F0814">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A130C4" w:rsidRPr="00A130C4">
        <w:rPr>
          <w:rFonts w:ascii="Arial" w:eastAsia="宋体" w:hAnsi="Arial" w:cs="Times New Roman"/>
          <w:b/>
          <w:bCs/>
          <w:sz w:val="24"/>
          <w:szCs w:val="20"/>
          <w:lang w:val="en-GB" w:eastAsia="ja-JP"/>
        </w:rPr>
        <w:t>R4-2505965</w:t>
      </w:r>
    </w:p>
    <w:p w14:paraId="6E3737B9" w14:textId="3B561827" w:rsidR="00574DC2" w:rsidRPr="00431DE2" w:rsidRDefault="00DF0814" w:rsidP="00913334">
      <w:pPr>
        <w:pStyle w:val="a4"/>
        <w:tabs>
          <w:tab w:val="left" w:pos="2160"/>
        </w:tabs>
        <w:ind w:left="2127" w:hanging="2127"/>
        <w:jc w:val="both"/>
        <w:rPr>
          <w:noProof w:val="0"/>
          <w:sz w:val="24"/>
          <w:lang w:eastAsia="zh-CN"/>
        </w:rPr>
      </w:pPr>
      <w:r>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202</w:t>
      </w:r>
      <w:r>
        <w:rPr>
          <w:noProof w:val="0"/>
          <w:sz w:val="24"/>
          <w:lang w:eastAsia="zh-CN"/>
        </w:rPr>
        <w:t>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4F7BF233"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130C4" w:rsidRPr="00A130C4">
        <w:rPr>
          <w:rFonts w:ascii="Arial" w:hAnsi="Arial" w:cs="Arial"/>
          <w:b/>
          <w:bCs/>
          <w:sz w:val="24"/>
          <w:szCs w:val="20"/>
          <w:lang w:val="en-GB" w:eastAsia="zh-CN"/>
        </w:rPr>
        <w:t>7.17.4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630FE1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A85687" w:rsidRPr="00A85687">
        <w:rPr>
          <w:rFonts w:ascii="Arial" w:eastAsia="Calibri" w:hAnsi="Arial" w:cs="Arial"/>
          <w:b/>
          <w:bCs/>
          <w:sz w:val="24"/>
          <w:lang w:val="en-GB"/>
        </w:rPr>
        <w:t>View on the remaining issue for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37567771" w:rsidR="004861C4" w:rsidRDefault="00CB6B66" w:rsidP="00C54CD3">
      <w:pPr>
        <w:spacing w:line="257" w:lineRule="auto"/>
        <w:jc w:val="both"/>
        <w:rPr>
          <w:lang w:eastAsia="zh-CN"/>
        </w:rPr>
      </w:pPr>
      <w:r>
        <w:rPr>
          <w:rFonts w:hint="eastAsia"/>
          <w:lang w:eastAsia="zh-CN"/>
        </w:rPr>
        <w:t>I</w:t>
      </w:r>
      <w:r>
        <w:rPr>
          <w:lang w:eastAsia="zh-CN"/>
        </w:rPr>
        <w:t xml:space="preserve">n the last RAN4 meeting, the remaining issue of Rel-19 WI on demodulation performance requirements enhancement with MMSE-IRC receiver was further discussed. </w:t>
      </w:r>
      <w:r w:rsidR="00342D65">
        <w:rPr>
          <w:lang w:eastAsia="zh-CN"/>
        </w:rPr>
        <w:t>T</w:t>
      </w:r>
      <w:r w:rsidR="003944C5">
        <w:rPr>
          <w:lang w:eastAsia="zh-CN"/>
        </w:rPr>
        <w:t>he related agreements are captured in the WF [</w:t>
      </w:r>
      <w:r w:rsidR="00EE7410">
        <w:rPr>
          <w:lang w:eastAsia="zh-CN"/>
        </w:rPr>
        <w:t>1</w:t>
      </w:r>
      <w:r w:rsidR="003944C5">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157FF89D" w14:textId="63586E7D" w:rsidR="00342D65" w:rsidRDefault="00342D65" w:rsidP="0041270E">
            <w:pPr>
              <w:pStyle w:val="ab"/>
              <w:numPr>
                <w:ilvl w:val="0"/>
                <w:numId w:val="3"/>
              </w:numPr>
              <w:autoSpaceDN w:val="0"/>
              <w:jc w:val="both"/>
              <w:rPr>
                <w:rFonts w:eastAsiaTheme="minorEastAsia"/>
                <w:iCs/>
                <w:lang w:eastAsia="zh-CN"/>
              </w:rPr>
            </w:pPr>
            <w:r w:rsidRPr="00342D65">
              <w:rPr>
                <w:rFonts w:eastAsiaTheme="minorEastAsia" w:hint="eastAsia"/>
                <w:iCs/>
                <w:lang w:eastAsia="zh-CN"/>
              </w:rPr>
              <w:t>Test parameters and simulation assumptions</w:t>
            </w:r>
          </w:p>
          <w:p w14:paraId="557E68FB" w14:textId="77777777" w:rsidR="00DF0814" w:rsidRPr="00DF0814" w:rsidRDefault="00DF0814" w:rsidP="00DF0814">
            <w:pPr>
              <w:pStyle w:val="ab"/>
              <w:numPr>
                <w:ilvl w:val="1"/>
                <w:numId w:val="3"/>
              </w:numPr>
              <w:autoSpaceDN w:val="0"/>
              <w:rPr>
                <w:iCs/>
                <w:lang w:val="en-US" w:eastAsia="zh-CN"/>
              </w:rPr>
            </w:pPr>
            <w:r w:rsidRPr="00DF0814">
              <w:rPr>
                <w:rFonts w:hint="eastAsia"/>
                <w:iCs/>
                <w:lang w:val="en-US" w:eastAsia="zh-CN"/>
              </w:rPr>
              <w:t>Number of interferers for 2Rx</w:t>
            </w:r>
          </w:p>
          <w:p w14:paraId="71E4DB02" w14:textId="77777777" w:rsidR="00DF0814" w:rsidRPr="00DF0814" w:rsidRDefault="00DF0814" w:rsidP="00DF0814">
            <w:pPr>
              <w:pStyle w:val="ab"/>
              <w:numPr>
                <w:ilvl w:val="2"/>
                <w:numId w:val="3"/>
              </w:numPr>
              <w:autoSpaceDN w:val="0"/>
              <w:rPr>
                <w:iCs/>
                <w:lang w:val="en-US" w:eastAsia="zh-CN"/>
              </w:rPr>
            </w:pPr>
            <w:r w:rsidRPr="00DF0814">
              <w:rPr>
                <w:rFonts w:hint="eastAsia"/>
                <w:iCs/>
                <w:lang w:val="en-US" w:eastAsia="zh-CN"/>
              </w:rPr>
              <w:t>Consider 1 interferer for 2Rx for both HomNet and HetNet scenarios</w:t>
            </w:r>
          </w:p>
          <w:p w14:paraId="2A52C7A0" w14:textId="77777777" w:rsidR="00DF0814" w:rsidRPr="00DF0814" w:rsidRDefault="00DF0814" w:rsidP="00DF0814">
            <w:pPr>
              <w:pStyle w:val="ab"/>
              <w:numPr>
                <w:ilvl w:val="1"/>
                <w:numId w:val="3"/>
              </w:numPr>
              <w:autoSpaceDN w:val="0"/>
              <w:rPr>
                <w:iCs/>
                <w:lang w:val="en-US" w:eastAsia="zh-CN"/>
              </w:rPr>
            </w:pPr>
            <w:r w:rsidRPr="00DF0814">
              <w:rPr>
                <w:rFonts w:hint="eastAsia"/>
                <w:iCs/>
                <w:lang w:val="en-US" w:eastAsia="zh-CN"/>
              </w:rPr>
              <w:t>Propagation condition</w:t>
            </w:r>
          </w:p>
          <w:p w14:paraId="5AE74307" w14:textId="77777777" w:rsidR="00DF0814" w:rsidRPr="00DF0814" w:rsidRDefault="00DF0814" w:rsidP="00DF0814">
            <w:pPr>
              <w:pStyle w:val="ab"/>
              <w:numPr>
                <w:ilvl w:val="2"/>
                <w:numId w:val="3"/>
              </w:numPr>
              <w:autoSpaceDN w:val="0"/>
              <w:rPr>
                <w:iCs/>
                <w:lang w:val="en-US" w:eastAsia="zh-CN"/>
              </w:rPr>
            </w:pPr>
            <w:r w:rsidRPr="00DF0814">
              <w:rPr>
                <w:rFonts w:hint="eastAsia"/>
                <w:iCs/>
                <w:lang w:val="en-US" w:eastAsia="zh-CN"/>
              </w:rPr>
              <w:t>TDLA30-10 for HetNet and TDLC300-100 for HomNet</w:t>
            </w:r>
          </w:p>
          <w:p w14:paraId="07D6B8C2" w14:textId="77777777" w:rsidR="00DF0814" w:rsidRPr="00DF0814" w:rsidRDefault="00DF0814" w:rsidP="00DF0814">
            <w:pPr>
              <w:pStyle w:val="ab"/>
              <w:numPr>
                <w:ilvl w:val="2"/>
                <w:numId w:val="3"/>
              </w:numPr>
              <w:autoSpaceDN w:val="0"/>
              <w:rPr>
                <w:iCs/>
                <w:lang w:val="en-US" w:eastAsia="zh-CN"/>
              </w:rPr>
            </w:pPr>
            <w:r w:rsidRPr="00DF0814">
              <w:rPr>
                <w:rFonts w:hint="eastAsia"/>
                <w:iCs/>
                <w:lang w:val="en-US" w:eastAsia="zh-CN"/>
              </w:rPr>
              <w:t>RAN4 will discuss the applicability for different BS classes and different test scenarios</w:t>
            </w:r>
          </w:p>
          <w:p w14:paraId="55ED5412" w14:textId="77777777" w:rsidR="00DF0814" w:rsidRPr="00DF0814" w:rsidRDefault="00DF0814" w:rsidP="00DF0814">
            <w:pPr>
              <w:pStyle w:val="ab"/>
              <w:numPr>
                <w:ilvl w:val="1"/>
                <w:numId w:val="3"/>
              </w:numPr>
              <w:autoSpaceDN w:val="0"/>
              <w:rPr>
                <w:iCs/>
                <w:lang w:val="en-US" w:eastAsia="zh-CN"/>
              </w:rPr>
            </w:pPr>
            <w:r w:rsidRPr="00DF0814">
              <w:rPr>
                <w:rFonts w:hint="eastAsia"/>
                <w:iCs/>
                <w:lang w:val="en-US" w:eastAsia="zh-CN"/>
              </w:rPr>
              <w:t>Simulation result collection</w:t>
            </w:r>
          </w:p>
          <w:p w14:paraId="068EF118" w14:textId="77777777" w:rsidR="00DF0814" w:rsidRPr="00DF0814" w:rsidRDefault="00DF0814" w:rsidP="00742A69">
            <w:pPr>
              <w:pStyle w:val="ab"/>
              <w:numPr>
                <w:ilvl w:val="2"/>
                <w:numId w:val="3"/>
              </w:numPr>
              <w:autoSpaceDN w:val="0"/>
              <w:rPr>
                <w:iCs/>
                <w:lang w:val="en-US" w:eastAsia="zh-CN"/>
              </w:rPr>
            </w:pPr>
            <w:r w:rsidRPr="00DF0814">
              <w:rPr>
                <w:rFonts w:hint="eastAsia"/>
                <w:iCs/>
                <w:lang w:val="en-US" w:eastAsia="zh-CN"/>
              </w:rPr>
              <w:t>Companies are encouraged to provide simulation results for all the agreed test cases in the next meeting.</w:t>
            </w:r>
          </w:p>
          <w:p w14:paraId="2105FAD6" w14:textId="77777777" w:rsidR="00DF0814" w:rsidRPr="00DF0814" w:rsidRDefault="00DF0814" w:rsidP="00DF0814">
            <w:pPr>
              <w:pStyle w:val="ab"/>
              <w:numPr>
                <w:ilvl w:val="1"/>
                <w:numId w:val="3"/>
              </w:numPr>
              <w:autoSpaceDN w:val="0"/>
              <w:rPr>
                <w:iCs/>
                <w:lang w:val="en-US" w:eastAsia="zh-CN"/>
              </w:rPr>
            </w:pPr>
            <w:r w:rsidRPr="00DF0814">
              <w:rPr>
                <w:rFonts w:hint="eastAsia"/>
                <w:iCs/>
                <w:lang w:val="en-US" w:eastAsia="zh-CN"/>
              </w:rPr>
              <w:t>Manufacturer declarations and applicability rules</w:t>
            </w:r>
          </w:p>
          <w:p w14:paraId="291C637D" w14:textId="77777777" w:rsidR="00DF0814" w:rsidRPr="00DF0814" w:rsidRDefault="00DF0814" w:rsidP="00742A69">
            <w:pPr>
              <w:pStyle w:val="ab"/>
              <w:numPr>
                <w:ilvl w:val="2"/>
                <w:numId w:val="3"/>
              </w:numPr>
              <w:autoSpaceDN w:val="0"/>
              <w:rPr>
                <w:iCs/>
                <w:lang w:val="en-US" w:eastAsia="zh-CN"/>
              </w:rPr>
            </w:pPr>
            <w:r w:rsidRPr="00DF0814">
              <w:rPr>
                <w:rFonts w:hint="eastAsia"/>
                <w:iCs/>
                <w:lang w:val="en-US" w:eastAsia="zh-CN"/>
              </w:rPr>
              <w:t>Manufacturer declaration on MMSE-IRC receiver</w:t>
            </w:r>
          </w:p>
          <w:p w14:paraId="67DB2A4D" w14:textId="77777777" w:rsidR="00DF0814" w:rsidRPr="00DF0814" w:rsidRDefault="00DF0814" w:rsidP="00742A69">
            <w:pPr>
              <w:pStyle w:val="ab"/>
              <w:numPr>
                <w:ilvl w:val="3"/>
                <w:numId w:val="3"/>
              </w:numPr>
              <w:autoSpaceDN w:val="0"/>
              <w:rPr>
                <w:iCs/>
                <w:lang w:val="en-US" w:eastAsia="zh-CN"/>
              </w:rPr>
            </w:pPr>
            <w:r w:rsidRPr="00DF0814">
              <w:rPr>
                <w:rFonts w:hint="eastAsia"/>
                <w:iCs/>
                <w:lang w:val="en-US" w:eastAsia="zh-CN"/>
              </w:rPr>
              <w:t>Introduce new manufactory declaration for BS supporting enhanced performance requirements.</w:t>
            </w:r>
          </w:p>
          <w:p w14:paraId="5768AF23" w14:textId="77777777" w:rsidR="00DF0814" w:rsidRPr="00DF0814" w:rsidRDefault="00DF0814" w:rsidP="00742A69">
            <w:pPr>
              <w:pStyle w:val="ab"/>
              <w:numPr>
                <w:ilvl w:val="3"/>
                <w:numId w:val="3"/>
              </w:numPr>
              <w:autoSpaceDN w:val="0"/>
              <w:rPr>
                <w:iCs/>
                <w:lang w:val="en-US" w:eastAsia="zh-CN"/>
              </w:rPr>
            </w:pPr>
            <w:r w:rsidRPr="00DF0814">
              <w:rPr>
                <w:rFonts w:hint="eastAsia"/>
                <w:iCs/>
                <w:lang w:val="en-US" w:eastAsia="zh-CN"/>
              </w:rPr>
              <w:t>Note: MMSE-IRC as specified in Rel-19 may have been widely deployed in the earlier release BS products. (This note is not going to be captured in the specification or technical report)</w:t>
            </w:r>
          </w:p>
          <w:p w14:paraId="0D4DD551" w14:textId="77777777" w:rsidR="00DF0814" w:rsidRPr="00DF0814" w:rsidRDefault="00DF0814" w:rsidP="00742A69">
            <w:pPr>
              <w:pStyle w:val="ab"/>
              <w:numPr>
                <w:ilvl w:val="2"/>
                <w:numId w:val="3"/>
              </w:numPr>
              <w:autoSpaceDN w:val="0"/>
              <w:rPr>
                <w:iCs/>
                <w:lang w:val="en-US" w:eastAsia="zh-CN"/>
              </w:rPr>
            </w:pPr>
            <w:r w:rsidRPr="00DF0814">
              <w:rPr>
                <w:rFonts w:hint="eastAsia"/>
                <w:iCs/>
                <w:lang w:val="en-US" w:eastAsia="zh-CN"/>
              </w:rPr>
              <w:t>Applicability for different BS classes and test scenarios</w:t>
            </w:r>
          </w:p>
          <w:p w14:paraId="45AF84A8" w14:textId="77777777" w:rsidR="00DF0814" w:rsidRPr="00DF0814" w:rsidRDefault="00DF0814" w:rsidP="00742A69">
            <w:pPr>
              <w:pStyle w:val="ab"/>
              <w:numPr>
                <w:ilvl w:val="3"/>
                <w:numId w:val="3"/>
              </w:numPr>
              <w:autoSpaceDN w:val="0"/>
              <w:rPr>
                <w:iCs/>
                <w:lang w:val="en-US" w:eastAsia="zh-CN"/>
              </w:rPr>
            </w:pPr>
            <w:r w:rsidRPr="00DF0814">
              <w:rPr>
                <w:rFonts w:hint="eastAsia"/>
                <w:iCs/>
                <w:lang w:val="en-US" w:eastAsia="zh-CN"/>
              </w:rPr>
              <w:t>Follow the LTE approach – Only specifies that HomNet requirements are not applicable for Local Area BS.</w:t>
            </w:r>
          </w:p>
          <w:p w14:paraId="7D6C2B41" w14:textId="77777777" w:rsidR="00DF0814" w:rsidRPr="00DF0814" w:rsidRDefault="00DF0814" w:rsidP="00742A69">
            <w:pPr>
              <w:pStyle w:val="ab"/>
              <w:numPr>
                <w:ilvl w:val="4"/>
                <w:numId w:val="3"/>
              </w:numPr>
              <w:autoSpaceDN w:val="0"/>
              <w:rPr>
                <w:iCs/>
                <w:lang w:val="en-US" w:eastAsia="zh-CN"/>
              </w:rPr>
            </w:pPr>
            <w:r w:rsidRPr="00DF0814">
              <w:rPr>
                <w:rFonts w:hint="eastAsia"/>
                <w:iCs/>
                <w:lang w:val="en-US" w:eastAsia="zh-CN"/>
              </w:rPr>
              <w:t>FFS whether to consider additional applicability rule on how the test is performed:</w:t>
            </w:r>
          </w:p>
          <w:p w14:paraId="238E8CF5" w14:textId="77777777" w:rsidR="00DF0814" w:rsidRPr="00DF0814" w:rsidRDefault="00DF0814" w:rsidP="00742A69">
            <w:pPr>
              <w:pStyle w:val="ab"/>
              <w:numPr>
                <w:ilvl w:val="5"/>
                <w:numId w:val="3"/>
              </w:numPr>
              <w:autoSpaceDN w:val="0"/>
              <w:rPr>
                <w:iCs/>
                <w:lang w:val="en-US" w:eastAsia="zh-CN"/>
              </w:rPr>
            </w:pPr>
            <w:r w:rsidRPr="00DF0814">
              <w:rPr>
                <w:rFonts w:hint="eastAsia"/>
                <w:iCs/>
                <w:lang w:val="en-US" w:eastAsia="zh-CN"/>
              </w:rPr>
              <w:t>Option 1: If a BS declared to support Wide Area BS, Medium Range BS and pass the tests for HomNet, the test for HetNet can be skipped</w:t>
            </w:r>
          </w:p>
          <w:p w14:paraId="550E5191" w14:textId="6E366B25" w:rsidR="00342D65" w:rsidRPr="00DF0814" w:rsidRDefault="00DF0814" w:rsidP="00742A69">
            <w:pPr>
              <w:pStyle w:val="ab"/>
              <w:numPr>
                <w:ilvl w:val="5"/>
                <w:numId w:val="3"/>
              </w:numPr>
              <w:autoSpaceDN w:val="0"/>
              <w:rPr>
                <w:rFonts w:hint="eastAsia"/>
                <w:iCs/>
                <w:lang w:val="en-US" w:eastAsia="zh-CN"/>
              </w:rPr>
            </w:pPr>
            <w:r w:rsidRPr="00DF0814">
              <w:rPr>
                <w:rFonts w:hint="eastAsia"/>
                <w:iCs/>
                <w:lang w:val="en-US" w:eastAsia="zh-CN"/>
              </w:rPr>
              <w:t>Option 2: Not to consider additional applicability rule on how the test is performed for different test scenarios or BS classes.</w:t>
            </w:r>
          </w:p>
        </w:tc>
      </w:tr>
    </w:tbl>
    <w:p w14:paraId="0D229389" w14:textId="77777777" w:rsidR="00B47809" w:rsidRDefault="00B47809" w:rsidP="00C54CD3">
      <w:pPr>
        <w:spacing w:line="257" w:lineRule="auto"/>
        <w:jc w:val="both"/>
        <w:rPr>
          <w:lang w:eastAsia="zh-CN"/>
        </w:rPr>
      </w:pPr>
    </w:p>
    <w:p w14:paraId="7B9BAE1A" w14:textId="72C124C0" w:rsidR="00B47809" w:rsidRDefault="00682632" w:rsidP="00631397">
      <w:pPr>
        <w:spacing w:line="257" w:lineRule="auto"/>
        <w:jc w:val="both"/>
        <w:rPr>
          <w:lang w:eastAsia="zh-CN"/>
        </w:rPr>
      </w:pPr>
      <w:r>
        <w:rPr>
          <w:rFonts w:hint="eastAsia"/>
          <w:lang w:eastAsia="zh-CN"/>
        </w:rPr>
        <w:t>I</w:t>
      </w:r>
      <w:r>
        <w:rPr>
          <w:lang w:eastAsia="zh-CN"/>
        </w:rPr>
        <w:t>n this contribution, the view on</w:t>
      </w:r>
      <w:r w:rsidR="00A2379A">
        <w:rPr>
          <w:lang w:eastAsia="zh-CN"/>
        </w:rPr>
        <w:t xml:space="preserve"> the remaining issue</w:t>
      </w:r>
      <w:r>
        <w:rPr>
          <w:lang w:eastAsia="zh-CN"/>
        </w:rPr>
        <w:t xml:space="preserve"> of test setup for BS demodulation </w:t>
      </w:r>
      <w:r w:rsidR="00A2379A">
        <w:rPr>
          <w:lang w:eastAsia="zh-CN"/>
        </w:rPr>
        <w:t>with MMSE</w:t>
      </w:r>
      <w:r>
        <w:rPr>
          <w:lang w:eastAsia="zh-CN"/>
        </w:rPr>
        <w:t xml:space="preserve">-IRC </w:t>
      </w:r>
      <w:r w:rsidR="00936521">
        <w:rPr>
          <w:lang w:eastAsia="zh-CN"/>
        </w:rPr>
        <w:t>were</w:t>
      </w:r>
      <w:r>
        <w:rPr>
          <w:lang w:eastAsia="zh-CN"/>
        </w:rPr>
        <w:t xml:space="preserve"> provide</w:t>
      </w:r>
      <w:r w:rsidR="00E1393A">
        <w:rPr>
          <w:i/>
          <w:iCs/>
          <w:lang w:eastAsia="zh-CN"/>
        </w:rPr>
        <w:t>.</w:t>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4AE31C21" w14:textId="24BB4FDE" w:rsidR="00A429D4" w:rsidRPr="00065CA8" w:rsidRDefault="00A429D4" w:rsidP="00A429D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610597">
        <w:rPr>
          <w:rFonts w:ascii="Arial" w:eastAsia="MS Mincho" w:hAnsi="Arial" w:cs="Times New Roman"/>
          <w:sz w:val="32"/>
          <w:szCs w:val="20"/>
          <w:lang w:eastAsia="ja-JP"/>
        </w:rPr>
        <w:t>Test scenario</w:t>
      </w:r>
    </w:p>
    <w:p w14:paraId="46D614EF" w14:textId="3496145C" w:rsidR="009D4953" w:rsidRPr="009D4953" w:rsidRDefault="00742A69" w:rsidP="00A429D4">
      <w:pPr>
        <w:jc w:val="both"/>
        <w:rPr>
          <w:b/>
          <w:lang w:eastAsia="zh-CN"/>
        </w:rPr>
      </w:pPr>
      <w:r>
        <w:rPr>
          <w:b/>
          <w:lang w:eastAsia="zh-CN"/>
        </w:rPr>
        <w:t xml:space="preserve">Additional applicability rule </w:t>
      </w:r>
    </w:p>
    <w:p w14:paraId="0F5FBF2D" w14:textId="7C97CFE1" w:rsidR="00A429D4" w:rsidRDefault="00A429D4" w:rsidP="00A429D4">
      <w:pPr>
        <w:jc w:val="both"/>
        <w:rPr>
          <w:lang w:eastAsia="zh-CN"/>
        </w:rPr>
      </w:pPr>
      <w:r>
        <w:rPr>
          <w:lang w:eastAsia="zh-CN"/>
        </w:rPr>
        <w:t>For test scenario, both HomNet and HetNet</w:t>
      </w:r>
      <w:r w:rsidR="0047670D">
        <w:rPr>
          <w:lang w:eastAsia="zh-CN"/>
        </w:rPr>
        <w:t xml:space="preserve"> scenarios were agreed to cover the performance requirement of MMSE-IRC receiver. Regarding the applicability for requirement in different scenario</w:t>
      </w:r>
      <w:r w:rsidR="001467B6">
        <w:rPr>
          <w:lang w:eastAsia="zh-CN"/>
        </w:rPr>
        <w:t>s</w:t>
      </w:r>
      <w:r w:rsidR="0047670D">
        <w:rPr>
          <w:lang w:eastAsia="zh-CN"/>
        </w:rPr>
        <w:t xml:space="preserve">, it will be further discussed. </w:t>
      </w:r>
    </w:p>
    <w:p w14:paraId="1E4BAA3B" w14:textId="665AD075" w:rsidR="00C14525" w:rsidRDefault="00742A69" w:rsidP="009D4953">
      <w:pPr>
        <w:jc w:val="both"/>
        <w:rPr>
          <w:rFonts w:cs="Arial"/>
          <w:lang w:eastAsia="zh-CN"/>
        </w:rPr>
      </w:pPr>
      <w:r>
        <w:rPr>
          <w:rFonts w:hint="eastAsia"/>
          <w:lang w:eastAsia="zh-CN"/>
        </w:rPr>
        <w:lastRenderedPageBreak/>
        <w:t>I</w:t>
      </w:r>
      <w:r>
        <w:rPr>
          <w:lang w:eastAsia="zh-CN"/>
        </w:rPr>
        <w:t xml:space="preserve">n the last meeting, RAN4 agreed that only HomNet requirements are not appliable for local Area BS. </w:t>
      </w:r>
      <w:r>
        <w:rPr>
          <w:rFonts w:cs="Arial"/>
          <w:lang w:eastAsia="zh-CN"/>
        </w:rPr>
        <w:t xml:space="preserve">That means both HetNet and HomNet </w:t>
      </w:r>
      <w:r w:rsidR="0008590C">
        <w:rPr>
          <w:rFonts w:cs="Arial"/>
          <w:lang w:eastAsia="zh-CN"/>
        </w:rPr>
        <w:t xml:space="preserve">requirements </w:t>
      </w:r>
      <w:r>
        <w:rPr>
          <w:rFonts w:cs="Arial"/>
          <w:lang w:eastAsia="zh-CN"/>
        </w:rPr>
        <w:t>can be applied for wide area and medium area BS. F</w:t>
      </w:r>
      <w:r w:rsidR="00614B22">
        <w:rPr>
          <w:rFonts w:cs="Arial"/>
          <w:lang w:eastAsia="zh-CN"/>
        </w:rPr>
        <w:t>rom the baseband processing perspective of MMSE-</w:t>
      </w:r>
      <w:r w:rsidR="00E304DF">
        <w:rPr>
          <w:rFonts w:cs="Arial"/>
          <w:lang w:eastAsia="zh-CN"/>
        </w:rPr>
        <w:t>IRC, there</w:t>
      </w:r>
      <w:r w:rsidR="00614B22">
        <w:rPr>
          <w:rFonts w:cs="Arial"/>
          <w:lang w:eastAsia="zh-CN"/>
        </w:rPr>
        <w:t xml:space="preserve"> is no </w:t>
      </w:r>
      <w:r w:rsidR="00463B3D">
        <w:rPr>
          <w:rFonts w:cs="Arial"/>
          <w:lang w:eastAsia="zh-CN"/>
        </w:rPr>
        <w:t>difference</w:t>
      </w:r>
      <w:r w:rsidR="00E304DF">
        <w:rPr>
          <w:rFonts w:cs="Arial"/>
          <w:lang w:eastAsia="zh-CN"/>
        </w:rPr>
        <w:t xml:space="preserve"> foreseen. </w:t>
      </w:r>
      <w:r w:rsidR="00213DB7">
        <w:rPr>
          <w:rFonts w:cs="Arial"/>
          <w:lang w:eastAsia="zh-CN"/>
        </w:rPr>
        <w:t xml:space="preserve">Since the test applicability </w:t>
      </w:r>
      <w:r w:rsidR="0013079D">
        <w:rPr>
          <w:rFonts w:cs="Arial"/>
          <w:lang w:eastAsia="zh-CN"/>
        </w:rPr>
        <w:t>for different HomNet and HetNet requirements will be considered, which means if BS is declared to support</w:t>
      </w:r>
      <w:r w:rsidR="00425C4E">
        <w:rPr>
          <w:rFonts w:cs="Arial"/>
          <w:lang w:eastAsia="zh-CN"/>
        </w:rPr>
        <w:t xml:space="preserve"> wide area BS, Medium Area </w:t>
      </w:r>
      <w:r w:rsidR="00CC2BAD">
        <w:rPr>
          <w:rFonts w:cs="Arial"/>
          <w:lang w:eastAsia="zh-CN"/>
        </w:rPr>
        <w:t xml:space="preserve">BS, pass the tests of HomNet (DIP Set 1), the test for HetNet (DIP Set 2) can be skipped. Therefore, based on the declaration of BS categories, </w:t>
      </w:r>
      <w:r w:rsidR="00C14525">
        <w:rPr>
          <w:rFonts w:cs="Arial"/>
          <w:lang w:eastAsia="zh-CN"/>
        </w:rPr>
        <w:t xml:space="preserve">to reduce the test effort, we are fine to consider </w:t>
      </w:r>
      <w:r w:rsidR="00C14525">
        <w:rPr>
          <w:rFonts w:cs="Arial"/>
          <w:lang w:eastAsia="zh-CN"/>
        </w:rPr>
        <w:t>additional</w:t>
      </w:r>
      <w:r w:rsidR="00C14525">
        <w:rPr>
          <w:rFonts w:cs="Arial"/>
          <w:lang w:eastAsia="zh-CN"/>
        </w:rPr>
        <w:t xml:space="preserve"> applicability rule for perform the </w:t>
      </w:r>
      <w:r w:rsidR="00D345B4">
        <w:rPr>
          <w:rFonts w:cs="Arial"/>
          <w:lang w:eastAsia="zh-CN"/>
        </w:rPr>
        <w:t>testing on HetNet and HomNet requirement</w:t>
      </w:r>
      <w:r w:rsidR="00C14525">
        <w:rPr>
          <w:rFonts w:cs="Arial"/>
          <w:lang w:eastAsia="zh-CN"/>
        </w:rPr>
        <w:t xml:space="preserve"> based on BS </w:t>
      </w:r>
      <w:r w:rsidR="00C14525">
        <w:rPr>
          <w:rFonts w:cs="Arial"/>
          <w:lang w:eastAsia="zh-CN"/>
        </w:rPr>
        <w:t>declar</w:t>
      </w:r>
      <w:r w:rsidR="00C14525">
        <w:rPr>
          <w:rFonts w:cs="Arial"/>
          <w:lang w:eastAsia="zh-CN"/>
        </w:rPr>
        <w:t xml:space="preserve">ation on BS </w:t>
      </w:r>
      <w:r w:rsidR="00DF0814" w:rsidRPr="00DF0814">
        <w:rPr>
          <w:rFonts w:eastAsia="Times New Roman" w:cs="Times New Roman" w:hint="eastAsia"/>
          <w:iCs/>
          <w:szCs w:val="20"/>
          <w:lang w:eastAsia="zh-CN"/>
        </w:rPr>
        <w:t>classes</w:t>
      </w:r>
      <w:r w:rsidR="00C14525">
        <w:rPr>
          <w:rFonts w:eastAsia="Times New Roman" w:cs="Times New Roman"/>
          <w:iCs/>
          <w:szCs w:val="20"/>
          <w:lang w:eastAsia="zh-CN"/>
        </w:rPr>
        <w:t>.</w:t>
      </w:r>
    </w:p>
    <w:p w14:paraId="4DB496D8" w14:textId="64A8E9F8" w:rsidR="004B5F9F" w:rsidRPr="00BC18C3" w:rsidRDefault="00463B3D" w:rsidP="00C14525">
      <w:pPr>
        <w:jc w:val="both"/>
        <w:rPr>
          <w:rFonts w:hint="eastAsia"/>
          <w:b/>
          <w:bCs/>
          <w:iCs/>
          <w:lang w:eastAsia="zh-CN"/>
        </w:rPr>
      </w:pPr>
      <w:r>
        <w:rPr>
          <w:rFonts w:hint="eastAsia"/>
          <w:b/>
          <w:lang w:eastAsia="zh-CN"/>
        </w:rPr>
        <w:t>P</w:t>
      </w:r>
      <w:r>
        <w:rPr>
          <w:b/>
          <w:lang w:eastAsia="zh-CN"/>
        </w:rPr>
        <w:t xml:space="preserve">roposal </w:t>
      </w:r>
      <w:r w:rsidR="0008590C">
        <w:rPr>
          <w:b/>
          <w:lang w:eastAsia="zh-CN"/>
        </w:rPr>
        <w:t>1</w:t>
      </w:r>
      <w:r>
        <w:rPr>
          <w:b/>
          <w:lang w:eastAsia="zh-CN"/>
        </w:rPr>
        <w:t xml:space="preserve">: </w:t>
      </w:r>
      <w:r w:rsidR="00C14525" w:rsidRPr="00C14525">
        <w:rPr>
          <w:b/>
          <w:lang w:eastAsia="zh-CN"/>
        </w:rPr>
        <w:t>If a BS declared to support Wide Area BS, Medium Range BS and pass the tests for HomNet, the test for HetNet can be skipped</w:t>
      </w:r>
      <w:r w:rsidR="00C14525">
        <w:rPr>
          <w:b/>
          <w:lang w:eastAsia="zh-CN"/>
        </w:rPr>
        <w:t>.</w:t>
      </w:r>
    </w:p>
    <w:p w14:paraId="1E3A1FD3" w14:textId="36E353B8" w:rsidR="00CA5132" w:rsidRPr="00BC18C3" w:rsidRDefault="00065CA8" w:rsidP="00BC18C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307DC6">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DF0814">
        <w:rPr>
          <w:rFonts w:ascii="Arial" w:eastAsia="MS Mincho" w:hAnsi="Arial" w:cs="Times New Roman"/>
          <w:sz w:val="32"/>
          <w:szCs w:val="20"/>
          <w:lang w:eastAsia="ja-JP"/>
        </w:rPr>
        <w:t>Simulation Assumption</w:t>
      </w:r>
      <w:r w:rsidR="00A429D4">
        <w:rPr>
          <w:rFonts w:ascii="Arial" w:eastAsia="MS Mincho" w:hAnsi="Arial" w:cs="Times New Roman"/>
          <w:sz w:val="32"/>
          <w:szCs w:val="20"/>
          <w:lang w:eastAsia="ja-JP"/>
        </w:rPr>
        <w:t xml:space="preserve"> </w:t>
      </w:r>
    </w:p>
    <w:p w14:paraId="2B0DFFEE" w14:textId="58ECAAAA" w:rsidR="00DF0814" w:rsidRDefault="00DF0814" w:rsidP="00362C7F">
      <w:pPr>
        <w:jc w:val="both"/>
        <w:rPr>
          <w:lang w:eastAsia="zh-CN"/>
        </w:rPr>
      </w:pPr>
      <w:r>
        <w:rPr>
          <w:b/>
          <w:lang w:eastAsia="zh-CN"/>
        </w:rPr>
        <w:t>Number of CDM group for Interference cells</w:t>
      </w:r>
      <w:r>
        <w:rPr>
          <w:b/>
          <w:lang w:eastAsia="zh-CN"/>
        </w:rPr>
        <w:t xml:space="preserve"> </w:t>
      </w:r>
    </w:p>
    <w:p w14:paraId="0FDED132" w14:textId="5C34B91C" w:rsidR="00DF0814" w:rsidRDefault="00DF0814" w:rsidP="00362C7F">
      <w:pPr>
        <w:jc w:val="both"/>
        <w:rPr>
          <w:lang w:eastAsia="zh-CN"/>
        </w:rPr>
      </w:pPr>
      <w:r>
        <w:rPr>
          <w:lang w:eastAsia="zh-CN"/>
        </w:rPr>
        <w:t>In the previous meeting, RAN4 has agreed the same DMRS port#0 is configured for both serving and interfering cells, as indicated in R4-2419780</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1"/>
      </w:tblGrid>
      <w:tr w:rsidR="00DF0814" w:rsidRPr="002530B4" w14:paraId="0F120700" w14:textId="77777777" w:rsidTr="00DF0814">
        <w:trPr>
          <w:trHeight w:val="1729"/>
        </w:trPr>
        <w:tc>
          <w:tcPr>
            <w:tcW w:w="9261" w:type="dxa"/>
            <w:shd w:val="clear" w:color="auto" w:fill="auto"/>
          </w:tcPr>
          <w:p w14:paraId="06B2AB65" w14:textId="296D8C55" w:rsidR="00DF0814" w:rsidRDefault="00DF0814" w:rsidP="00C55E5A">
            <w:pPr>
              <w:pStyle w:val="ab"/>
              <w:numPr>
                <w:ilvl w:val="0"/>
                <w:numId w:val="3"/>
              </w:numPr>
              <w:autoSpaceDN w:val="0"/>
              <w:jc w:val="both"/>
              <w:rPr>
                <w:rFonts w:eastAsiaTheme="minorEastAsia"/>
                <w:iCs/>
                <w:lang w:eastAsia="zh-CN"/>
              </w:rPr>
            </w:pPr>
            <w:r>
              <w:rPr>
                <w:rFonts w:eastAsiaTheme="minorEastAsia" w:hint="eastAsia"/>
                <w:iCs/>
                <w:lang w:eastAsia="zh-CN"/>
              </w:rPr>
              <w:t>D</w:t>
            </w:r>
            <w:r>
              <w:rPr>
                <w:rFonts w:eastAsiaTheme="minorEastAsia"/>
                <w:iCs/>
                <w:lang w:eastAsia="zh-CN"/>
              </w:rPr>
              <w:t>MRS configuration</w:t>
            </w:r>
          </w:p>
          <w:p w14:paraId="0F65FED6" w14:textId="62EE6121" w:rsidR="00DF0814" w:rsidRDefault="00DF0814" w:rsidP="00C55E5A">
            <w:pPr>
              <w:pStyle w:val="ab"/>
              <w:numPr>
                <w:ilvl w:val="1"/>
                <w:numId w:val="3"/>
              </w:numPr>
              <w:autoSpaceDN w:val="0"/>
              <w:rPr>
                <w:iCs/>
                <w:lang w:val="en-US" w:eastAsia="zh-CN"/>
              </w:rPr>
            </w:pPr>
            <w:r>
              <w:rPr>
                <w:iCs/>
                <w:lang w:val="en-US" w:eastAsia="zh-CN"/>
              </w:rPr>
              <w:t>Cover DMRS configuration type 1, FFS whether to include DMRS configuration type 2</w:t>
            </w:r>
          </w:p>
          <w:p w14:paraId="635CCFD4" w14:textId="77777777" w:rsidR="00DF0814" w:rsidRPr="00DF0814" w:rsidRDefault="00DF0814" w:rsidP="00DF0814">
            <w:pPr>
              <w:pStyle w:val="ab"/>
              <w:numPr>
                <w:ilvl w:val="1"/>
                <w:numId w:val="3"/>
              </w:numPr>
              <w:autoSpaceDN w:val="0"/>
              <w:rPr>
                <w:iCs/>
                <w:highlight w:val="green"/>
                <w:lang w:val="en-US" w:eastAsia="zh-CN"/>
              </w:rPr>
            </w:pPr>
            <w:r w:rsidRPr="00DF0814">
              <w:rPr>
                <w:rFonts w:eastAsiaTheme="minorEastAsia" w:hint="eastAsia"/>
                <w:iCs/>
                <w:highlight w:val="green"/>
                <w:lang w:val="en-US" w:eastAsia="zh-CN"/>
              </w:rPr>
              <w:t>U</w:t>
            </w:r>
            <w:r w:rsidRPr="00DF0814">
              <w:rPr>
                <w:rFonts w:eastAsiaTheme="minorEastAsia"/>
                <w:iCs/>
                <w:highlight w:val="green"/>
                <w:lang w:val="en-US" w:eastAsia="zh-CN"/>
              </w:rPr>
              <w:t>se DMRS port#0 for both serving and interfering PUSCH</w:t>
            </w:r>
          </w:p>
          <w:p w14:paraId="51C26A35" w14:textId="6D79591E" w:rsidR="00DF0814" w:rsidRPr="00DF0814" w:rsidRDefault="00DF0814" w:rsidP="00DF0814">
            <w:pPr>
              <w:pStyle w:val="ab"/>
              <w:numPr>
                <w:ilvl w:val="1"/>
                <w:numId w:val="3"/>
              </w:numPr>
              <w:autoSpaceDN w:val="0"/>
              <w:rPr>
                <w:iCs/>
                <w:lang w:val="en-US" w:eastAsia="zh-CN"/>
              </w:rPr>
            </w:pPr>
            <w:r w:rsidRPr="00DF0814">
              <w:rPr>
                <w:iCs/>
                <w:lang w:eastAsia="zh-CN"/>
              </w:rPr>
              <w:t>On DMRS sequence generation, use different DMRS sequence for each gNB:</w:t>
            </w:r>
          </w:p>
          <w:p w14:paraId="67F9FC2F" w14:textId="77777777" w:rsidR="00DF0814" w:rsidRPr="00DF0814" w:rsidRDefault="00DF0814" w:rsidP="00DF0814">
            <w:pPr>
              <w:pStyle w:val="ab"/>
              <w:numPr>
                <w:ilvl w:val="2"/>
                <w:numId w:val="3"/>
              </w:numPr>
              <w:rPr>
                <w:iCs/>
                <w:lang w:val="en-US" w:eastAsia="zh-CN"/>
              </w:rPr>
            </w:pPr>
            <w:r w:rsidRPr="00DF0814">
              <w:rPr>
                <w:iCs/>
                <w:lang w:val="en-US" w:eastAsia="zh-CN"/>
              </w:rPr>
              <w:t>For CP-OFDM: nSCID =0 for all cells and NID0=0, 1 and 2 for cell #0 (serving), cell #1 and cell#2 (interfering) respectively</w:t>
            </w:r>
          </w:p>
          <w:p w14:paraId="4BE44403" w14:textId="525DAC0E" w:rsidR="00DF0814" w:rsidRPr="00DF0814" w:rsidRDefault="00DF0814" w:rsidP="00DF0814">
            <w:pPr>
              <w:pStyle w:val="ab"/>
              <w:numPr>
                <w:ilvl w:val="2"/>
                <w:numId w:val="3"/>
              </w:numPr>
              <w:rPr>
                <w:rFonts w:hint="eastAsia"/>
                <w:iCs/>
                <w:lang w:val="en-US" w:eastAsia="zh-CN"/>
              </w:rPr>
            </w:pPr>
            <w:r w:rsidRPr="00DF0814">
              <w:rPr>
                <w:iCs/>
                <w:lang w:val="en-US" w:eastAsia="zh-CN"/>
              </w:rPr>
              <w:t>FFS DMRS sequence generation configuration for DFT-s-DFDM</w:t>
            </w:r>
          </w:p>
        </w:tc>
      </w:tr>
    </w:tbl>
    <w:p w14:paraId="64F510F6" w14:textId="77777777" w:rsidR="00DF0814" w:rsidRPr="00DF0814" w:rsidRDefault="00DF0814" w:rsidP="00362C7F">
      <w:pPr>
        <w:jc w:val="both"/>
        <w:rPr>
          <w:rFonts w:hint="eastAsia"/>
          <w:lang w:eastAsia="zh-CN"/>
        </w:rPr>
      </w:pPr>
    </w:p>
    <w:p w14:paraId="114EAA57" w14:textId="3316A50B" w:rsidR="00DF0814" w:rsidRDefault="00DF0814" w:rsidP="00362C7F">
      <w:pPr>
        <w:jc w:val="both"/>
        <w:rPr>
          <w:lang w:eastAsia="zh-CN"/>
        </w:rPr>
      </w:pPr>
      <w:r>
        <w:rPr>
          <w:lang w:eastAsia="zh-CN"/>
        </w:rPr>
        <w:t>Regarding the number of CDM group, there is no discussed yet. In Rel-15</w:t>
      </w:r>
      <w:r w:rsidR="003E042A">
        <w:rPr>
          <w:lang w:eastAsia="zh-CN"/>
        </w:rPr>
        <w:t xml:space="preserve">, the typical assumption for BS demodulation related with number of CDM group is 2, where 3dB power boosting will be applied for DMRS REs. </w:t>
      </w:r>
    </w:p>
    <w:p w14:paraId="06C6691F" w14:textId="31262CAA" w:rsidR="003E042A" w:rsidRDefault="003E042A" w:rsidP="00362C7F">
      <w:pPr>
        <w:jc w:val="both"/>
        <w:rPr>
          <w:lang w:eastAsia="zh-CN"/>
        </w:rPr>
      </w:pPr>
      <w:r>
        <w:rPr>
          <w:lang w:eastAsia="zh-CN"/>
        </w:rPr>
        <w:t>For the interferer cells, considering the same DMRS port is configured for both serving cell and interfering cells, the same assumption for number of CDM group should be applied for interferer cells.</w:t>
      </w:r>
    </w:p>
    <w:p w14:paraId="5A0A0E75" w14:textId="3D4104C2" w:rsidR="00D345B4" w:rsidRPr="00D345B4" w:rsidRDefault="003E042A" w:rsidP="00362C7F">
      <w:pPr>
        <w:jc w:val="both"/>
        <w:rPr>
          <w:rFonts w:hint="eastAsia"/>
          <w:lang w:eastAsia="zh-CN"/>
        </w:rPr>
      </w:pPr>
      <w:r>
        <w:rPr>
          <w:lang w:eastAsia="zh-CN"/>
        </w:rPr>
        <w:t>To facilitate the implementation of MMSE-IRC, as agreed in previous meeting, the baseline assumption for covariance matrix is based on DM-RS REs</w:t>
      </w:r>
    </w:p>
    <w:p w14:paraId="4C394AC8" w14:textId="77777777" w:rsidR="00D345B4" w:rsidRDefault="00D345B4" w:rsidP="00D345B4">
      <w:pPr>
        <w:pStyle w:val="ab"/>
        <w:numPr>
          <w:ilvl w:val="0"/>
          <w:numId w:val="3"/>
        </w:numPr>
        <w:autoSpaceDN w:val="0"/>
        <w:jc w:val="both"/>
        <w:rPr>
          <w:rFonts w:eastAsiaTheme="minorEastAsia"/>
          <w:iCs/>
          <w:lang w:eastAsia="zh-CN"/>
        </w:rPr>
      </w:pPr>
      <w:r>
        <w:rPr>
          <w:rFonts w:eastAsiaTheme="minorEastAsia" w:hint="eastAsia"/>
          <w:iCs/>
          <w:lang w:eastAsia="zh-CN"/>
        </w:rPr>
        <w:t>A</w:t>
      </w:r>
      <w:r>
        <w:rPr>
          <w:rFonts w:eastAsiaTheme="minorEastAsia"/>
          <w:iCs/>
          <w:lang w:eastAsia="zh-CN"/>
        </w:rPr>
        <w:t>greement in R4-2413570</w:t>
      </w:r>
    </w:p>
    <w:p w14:paraId="4CF6C295" w14:textId="77777777" w:rsidR="00417D14" w:rsidRPr="00417D14" w:rsidRDefault="00417D14" w:rsidP="00D345B4">
      <w:pPr>
        <w:pStyle w:val="ab"/>
        <w:numPr>
          <w:ilvl w:val="2"/>
          <w:numId w:val="3"/>
        </w:numPr>
        <w:jc w:val="both"/>
        <w:rPr>
          <w:iCs/>
          <w:lang w:val="en-US" w:eastAsia="zh-CN"/>
        </w:rPr>
      </w:pPr>
      <w:r w:rsidRPr="00417D14">
        <w:rPr>
          <w:rFonts w:hint="eastAsia"/>
          <w:iCs/>
          <w:lang w:val="en-US" w:eastAsia="zh-CN"/>
        </w:rPr>
        <w:t>MMSE IRC Receiver Assumption</w:t>
      </w:r>
    </w:p>
    <w:p w14:paraId="3193A57F" w14:textId="77777777" w:rsidR="00417D14" w:rsidRPr="00417D14" w:rsidRDefault="00417D14" w:rsidP="00D345B4">
      <w:pPr>
        <w:pStyle w:val="ab"/>
        <w:numPr>
          <w:ilvl w:val="2"/>
          <w:numId w:val="3"/>
        </w:numPr>
        <w:jc w:val="both"/>
        <w:rPr>
          <w:iCs/>
          <w:lang w:val="en-US" w:eastAsia="zh-CN"/>
        </w:rPr>
      </w:pPr>
      <w:r w:rsidRPr="00417D14">
        <w:rPr>
          <w:rFonts w:hint="eastAsia"/>
          <w:iCs/>
          <w:lang w:val="en-US" w:eastAsia="zh-CN"/>
        </w:rPr>
        <w:t>Reuse the same receiver model for MMSE-IRC in TR36.884 as below:</w:t>
      </w:r>
    </w:p>
    <w:p w14:paraId="0840CB09" w14:textId="77777777" w:rsidR="00D345B4" w:rsidRPr="00184CD3" w:rsidRDefault="00417D14" w:rsidP="00D345B4">
      <w:pPr>
        <w:pStyle w:val="ab"/>
        <w:numPr>
          <w:ilvl w:val="2"/>
          <w:numId w:val="3"/>
        </w:numPr>
        <w:jc w:val="both"/>
        <w:rPr>
          <w:rFonts w:hint="eastAsia"/>
          <w:iCs/>
          <w:lang w:val="en-US" w:eastAsia="zh-CN"/>
        </w:rPr>
      </w:pPr>
      <w:r w:rsidRPr="00417D14">
        <w:rPr>
          <w:rFonts w:hint="eastAsia"/>
          <w:iCs/>
          <w:lang w:val="en-US" w:eastAsia="zh-CN"/>
        </w:rPr>
        <w:t>Baseline receiver assumption (for performance gain study only)</w:t>
      </w:r>
    </w:p>
    <w:p w14:paraId="0B7F9064" w14:textId="01E32A5F" w:rsidR="00D345B4" w:rsidRPr="00D345B4" w:rsidRDefault="00D345B4" w:rsidP="00362C7F">
      <w:pPr>
        <w:jc w:val="both"/>
        <w:rPr>
          <w:lang w:eastAsia="zh-CN"/>
        </w:rPr>
      </w:pPr>
      <w:r w:rsidRPr="003E042A">
        <w:rPr>
          <w:lang w:eastAsia="zh-CN"/>
        </w:rPr>
        <w:lastRenderedPageBreak/>
        <w:drawing>
          <wp:inline distT="0" distB="0" distL="0" distR="0" wp14:anchorId="02DD324B" wp14:editId="3E3C124E">
            <wp:extent cx="5943600" cy="3058160"/>
            <wp:effectExtent l="0" t="0" r="0" b="0"/>
            <wp:docPr id="7" name="图片 6">
              <a:extLst xmlns:a="http://schemas.openxmlformats.org/drawingml/2006/main">
                <a:ext uri="{FF2B5EF4-FFF2-40B4-BE49-F238E27FC236}">
                  <a16:creationId xmlns:a16="http://schemas.microsoft.com/office/drawing/2014/main" id="{58E05489-3892-4E87-8F7F-37EF795D42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8E05489-3892-4E87-8F7F-37EF795D424F}"/>
                        </a:ext>
                      </a:extLst>
                    </pic:cNvPr>
                    <pic:cNvPicPr>
                      <a:picLocks noChangeAspect="1"/>
                    </pic:cNvPicPr>
                  </pic:nvPicPr>
                  <pic:blipFill>
                    <a:blip r:embed="rId8"/>
                    <a:stretch>
                      <a:fillRect/>
                    </a:stretch>
                  </pic:blipFill>
                  <pic:spPr>
                    <a:xfrm>
                      <a:off x="0" y="0"/>
                      <a:ext cx="5943600" cy="3058160"/>
                    </a:xfrm>
                    <a:prstGeom prst="rect">
                      <a:avLst/>
                    </a:prstGeom>
                  </pic:spPr>
                </pic:pic>
              </a:graphicData>
            </a:graphic>
          </wp:inline>
        </w:drawing>
      </w:r>
    </w:p>
    <w:p w14:paraId="33114601" w14:textId="77777777" w:rsidR="00D345B4" w:rsidRDefault="00D345B4" w:rsidP="00362C7F">
      <w:pPr>
        <w:jc w:val="both"/>
        <w:rPr>
          <w:lang w:eastAsia="zh-CN"/>
        </w:rPr>
      </w:pPr>
    </w:p>
    <w:p w14:paraId="2DAB331B" w14:textId="4827C068" w:rsidR="003E042A" w:rsidRDefault="003E042A" w:rsidP="00362C7F">
      <w:pPr>
        <w:jc w:val="both"/>
        <w:rPr>
          <w:rFonts w:hint="eastAsia"/>
          <w:lang w:eastAsia="zh-CN"/>
        </w:rPr>
      </w:pPr>
      <w:r>
        <w:rPr>
          <w:lang w:eastAsia="zh-CN"/>
        </w:rPr>
        <w:t xml:space="preserve">The assumption is reused from LTE, while the DMRS pattern </w:t>
      </w:r>
      <w:r w:rsidR="000E034A">
        <w:rPr>
          <w:lang w:eastAsia="zh-CN"/>
        </w:rPr>
        <w:t>in NR is different with LTE. The DMRS pattern is full allocated within in RB</w:t>
      </w:r>
      <w:r w:rsidR="00417D14">
        <w:rPr>
          <w:lang w:eastAsia="zh-CN"/>
        </w:rPr>
        <w:t xml:space="preserve"> with cycling shift to support multiple ports for LTE, while the DMRS pattern is comb structure in NR</w:t>
      </w:r>
    </w:p>
    <w:p w14:paraId="25C41D03" w14:textId="166FECEB" w:rsidR="000E034A" w:rsidRDefault="000E034A" w:rsidP="00362C7F">
      <w:pPr>
        <w:jc w:val="both"/>
        <w:rPr>
          <w:rFonts w:hint="eastAsia"/>
          <w:lang w:eastAsia="zh-CN"/>
        </w:rPr>
      </w:pPr>
      <w:r>
        <w:rPr>
          <w:lang w:eastAsia="zh-CN"/>
        </w:rPr>
        <w:t>Assuming the receiving signal at DM-RS REs and data RE expressed as following,</w:t>
      </w:r>
    </w:p>
    <w:p w14:paraId="037FDC7D" w14:textId="6A9CAE53" w:rsidR="000E034A" w:rsidRPr="000E034A" w:rsidRDefault="000E034A" w:rsidP="00362C7F">
      <w:pPr>
        <w:jc w:val="both"/>
        <w:rPr>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DMRS</m:t>
              </m:r>
            </m:sub>
          </m:sSub>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e>
          </m:rad>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m:t>
              </m:r>
              <m:r>
                <w:rPr>
                  <w:rFonts w:ascii="Cambria Math" w:hAnsi="Cambria Math"/>
                  <w:lang w:eastAsia="zh-CN"/>
                </w:rPr>
                <m:t>, 1</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DMR</m:t>
              </m:r>
              <m:r>
                <w:rPr>
                  <w:rFonts w:ascii="Cambria Math" w:hAnsi="Cambria Math"/>
                  <w:lang w:eastAsia="zh-CN"/>
                </w:rPr>
                <m:t>S,1</m:t>
              </m:r>
            </m:sub>
          </m:sSub>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e>
          </m:rad>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m:t>
              </m:r>
              <m:r>
                <w:rPr>
                  <w:rFonts w:ascii="Cambria Math" w:hAnsi="Cambria Math"/>
                  <w:lang w:eastAsia="zh-CN"/>
                </w:rPr>
                <m:t>S, 2</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DMRS</m:t>
              </m:r>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DMRS</m:t>
              </m:r>
            </m:sub>
          </m:sSub>
        </m:oMath>
      </m:oMathPara>
    </w:p>
    <w:p w14:paraId="17DBB489" w14:textId="362E99DC" w:rsidR="000E034A" w:rsidRPr="000E034A" w:rsidRDefault="000E034A" w:rsidP="000E034A">
      <w:pPr>
        <w:jc w:val="both"/>
        <w:rPr>
          <w:rFonts w:hint="eastAsia"/>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DATA</m:t>
              </m:r>
            </m:sub>
          </m:sSub>
          <m:r>
            <w:rPr>
              <w:rFonts w:ascii="Cambria Math" w:hAnsi="Cambria Math"/>
              <w:lang w:eastAsia="zh-CN"/>
            </w:rPr>
            <m:t>=</m:t>
          </m:r>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e>
          </m:rad>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DATA</m:t>
              </m:r>
              <m:r>
                <w:rPr>
                  <w:rFonts w:ascii="Cambria Math" w:hAnsi="Cambria Math"/>
                  <w:lang w:eastAsia="zh-CN"/>
                </w:rPr>
                <m:t>, 1</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DMRS,1</m:t>
              </m:r>
            </m:sub>
          </m:sSub>
          <m:r>
            <w:rPr>
              <w:rFonts w:ascii="Cambria Math" w:hAnsi="Cambria Math"/>
              <w:lang w:eastAsia="zh-CN"/>
            </w:rPr>
            <m:t>+</m:t>
          </m:r>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e>
          </m:rad>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DATA</m:t>
              </m:r>
              <m:r>
                <w:rPr>
                  <w:rFonts w:ascii="Cambria Math" w:hAnsi="Cambria Math"/>
                  <w:lang w:eastAsia="zh-CN"/>
                </w:rPr>
                <m:t>, 2</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DATA</m:t>
              </m:r>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r>
                <w:rPr>
                  <w:rFonts w:ascii="Cambria Math" w:hAnsi="Cambria Math"/>
                  <w:lang w:eastAsia="zh-CN"/>
                </w:rPr>
                <m:t>ATA</m:t>
              </m:r>
            </m:sub>
          </m:sSub>
        </m:oMath>
      </m:oMathPara>
    </w:p>
    <w:p w14:paraId="271626D0" w14:textId="110C8EB7" w:rsidR="000E034A" w:rsidRDefault="000E034A" w:rsidP="00362C7F">
      <w:pPr>
        <w:jc w:val="both"/>
        <w:rPr>
          <w:lang w:eastAsia="zh-CN"/>
        </w:rPr>
      </w:pPr>
      <w:r>
        <w:rPr>
          <w:rFonts w:hint="eastAsia"/>
          <w:lang w:eastAsia="zh-CN"/>
        </w:rPr>
        <w:t>And</w:t>
      </w:r>
      <w:r>
        <w:rPr>
          <w:lang w:eastAsia="zh-CN"/>
        </w:rPr>
        <w:t xml:space="preserve"> also receiving signal at </w:t>
      </w:r>
      <w:r w:rsidR="00417D14">
        <w:rPr>
          <w:lang w:eastAsia="zh-CN"/>
        </w:rPr>
        <w:t>non-DM</w:t>
      </w:r>
      <w:r>
        <w:rPr>
          <w:lang w:eastAsia="zh-CN"/>
        </w:rPr>
        <w:t>-RS REs in DM-RS symbol is</w:t>
      </w:r>
      <w:r w:rsidR="00417D14">
        <w:rPr>
          <w:lang w:eastAsia="zh-CN"/>
        </w:rPr>
        <w:t xml:space="preserve">, </w:t>
      </w:r>
    </w:p>
    <w:p w14:paraId="0320D572" w14:textId="1030F69E" w:rsidR="000E034A" w:rsidRDefault="000E034A" w:rsidP="00362C7F">
      <w:pPr>
        <w:jc w:val="both"/>
        <w:rPr>
          <w:rFonts w:hint="eastAsia"/>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non-</m:t>
              </m:r>
              <m:r>
                <w:rPr>
                  <w:rFonts w:ascii="Cambria Math" w:hAnsi="Cambria Math"/>
                  <w:lang w:eastAsia="zh-CN"/>
                </w:rPr>
                <m:t>DMRS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non-</m:t>
              </m:r>
              <m:r>
                <w:rPr>
                  <w:rFonts w:ascii="Cambria Math" w:hAnsi="Cambria Math"/>
                  <w:lang w:eastAsia="zh-CN"/>
                </w:rPr>
                <m:t>DMRS</m:t>
              </m:r>
            </m:sub>
          </m:sSub>
        </m:oMath>
      </m:oMathPara>
    </w:p>
    <w:p w14:paraId="5E99101B" w14:textId="7FC32889" w:rsidR="00184CD3" w:rsidRDefault="00184CD3" w:rsidP="00362C7F">
      <w:pPr>
        <w:jc w:val="both"/>
        <w:rPr>
          <w:lang w:eastAsia="zh-CN"/>
        </w:rPr>
      </w:pPr>
      <w:r>
        <w:rPr>
          <w:lang w:eastAsia="zh-CN"/>
        </w:rPr>
        <w:t>If only using DM-RE</w:t>
      </w:r>
      <w:r w:rsidR="00825B25">
        <w:rPr>
          <w:lang w:eastAsia="zh-CN"/>
        </w:rPr>
        <w:t>, where 6 REs per RB</w:t>
      </w:r>
      <w:r>
        <w:rPr>
          <w:lang w:eastAsia="zh-CN"/>
        </w:rPr>
        <w:t>, ideally, the covariance matrix can be calculated as</w:t>
      </w:r>
      <w:r w:rsidR="00825B25">
        <w:rPr>
          <w:lang w:eastAsia="zh-CN"/>
        </w:rPr>
        <w:t xml:space="preserve">, </w:t>
      </w:r>
    </w:p>
    <w:p w14:paraId="7280E464" w14:textId="5D68E7FA" w:rsidR="00184CD3" w:rsidRPr="00184CD3" w:rsidRDefault="00825B25" w:rsidP="00184CD3">
      <w:pPr>
        <w:jc w:val="cente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DMRS</m:t>
              </m:r>
            </m:sub>
          </m:sSub>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6</m:t>
              </m:r>
            </m:sub>
            <m:sup/>
            <m:e>
              <m:r>
                <w:rPr>
                  <w:rFonts w:ascii="Cambria Math" w:hAnsi="Cambria Math"/>
                  <w:lang w:eastAsia="zh-CN"/>
                </w:rPr>
                <m:t>(</m:t>
              </m:r>
              <m:d>
                <m:dPr>
                  <m:ctrlPr>
                    <w:rPr>
                      <w:rFonts w:ascii="Cambria Math" w:hAnsi="Cambria Math"/>
                      <w:i/>
                      <w:lang w:eastAsia="zh-CN"/>
                    </w:rPr>
                  </m:ctrlPr>
                </m:dPr>
                <m:e>
                  <m:rad>
                    <m:radPr>
                      <m:degHide m:val="1"/>
                      <m:ctrlPr>
                        <w:rPr>
                          <w:rFonts w:ascii="Cambria Math" w:hAnsi="Cambria Math"/>
                          <w:i/>
                          <w:lang w:eastAsia="zh-CN"/>
                        </w:rPr>
                      </m:ctrlPr>
                    </m:radPr>
                    <m:deg/>
                    <m:e>
                      <m:r>
                        <w:rPr>
                          <w:rFonts w:ascii="Cambria Math" w:hAnsi="Cambria Math"/>
                          <w:lang w:eastAsia="zh-CN"/>
                        </w:rPr>
                        <m:t>2</m:t>
                      </m:r>
                    </m:e>
                  </m:rad>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 2</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DMRS,2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DMRS</m:t>
                      </m:r>
                    </m:sub>
                  </m:sSub>
                </m:e>
              </m:d>
              <m:sSup>
                <m:sSupPr>
                  <m:ctrlPr>
                    <w:rPr>
                      <w:rFonts w:ascii="Cambria Math" w:hAnsi="Cambria Math"/>
                      <w:i/>
                      <w:lang w:eastAsia="zh-CN"/>
                    </w:rPr>
                  </m:ctrlPr>
                </m:sSupPr>
                <m:e>
                  <m:d>
                    <m:dPr>
                      <m:ctrlPr>
                        <w:rPr>
                          <w:rFonts w:ascii="Cambria Math" w:hAnsi="Cambria Math"/>
                          <w:i/>
                          <w:lang w:eastAsia="zh-CN"/>
                        </w:rPr>
                      </m:ctrlPr>
                    </m:dPr>
                    <m:e>
                      <m:rad>
                        <m:radPr>
                          <m:degHide m:val="1"/>
                          <m:ctrlPr>
                            <w:rPr>
                              <w:rFonts w:ascii="Cambria Math" w:hAnsi="Cambria Math"/>
                              <w:i/>
                              <w:lang w:eastAsia="zh-CN"/>
                            </w:rPr>
                          </m:ctrlPr>
                        </m:radPr>
                        <m:deg/>
                        <m:e>
                          <m:r>
                            <w:rPr>
                              <w:rFonts w:ascii="Cambria Math" w:hAnsi="Cambria Math"/>
                              <w:lang w:eastAsia="zh-CN"/>
                            </w:rPr>
                            <m:t>2</m:t>
                          </m:r>
                        </m:e>
                      </m:rad>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 2</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DMRS,2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DMRS</m:t>
                          </m:r>
                        </m:sub>
                      </m:sSub>
                    </m:e>
                  </m:d>
                </m:e>
                <m:sup>
                  <m:r>
                    <w:rPr>
                      <w:rFonts w:ascii="Cambria Math" w:hAnsi="Cambria Math"/>
                      <w:lang w:eastAsia="zh-CN"/>
                    </w:rPr>
                    <m:t>H</m:t>
                  </m:r>
                </m:sup>
              </m:sSup>
            </m:e>
          </m:nary>
          <m:r>
            <w:rPr>
              <w:rFonts w:ascii="Cambria Math" w:hAnsi="Cambria Math"/>
              <w:lang w:eastAsia="zh-CN"/>
            </w:rPr>
            <m:t>)</m:t>
          </m:r>
        </m:oMath>
      </m:oMathPara>
    </w:p>
    <w:p w14:paraId="1ED8ABE8" w14:textId="3DC1B44E" w:rsidR="00184CD3" w:rsidRPr="00184CD3" w:rsidRDefault="00184CD3" w:rsidP="00184CD3">
      <w:pPr>
        <w:jc w:val="center"/>
        <w:rPr>
          <w:rFonts w:hint="eastAsia"/>
          <w:lang w:eastAsia="zh-CN"/>
        </w:rPr>
      </w:pPr>
      <w:r>
        <w:rPr>
          <w:rFonts w:hint="eastAsia"/>
          <w:lang w:eastAsia="zh-CN"/>
        </w:rPr>
        <w:t>=</w:t>
      </w:r>
      <w:r>
        <w:rPr>
          <w:lang w:eastAsia="zh-CN"/>
        </w:rPr>
        <w:t xml:space="preserve"> </w:t>
      </w:r>
      <m:oMath>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 2</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e>
        </m:d>
      </m:oMath>
    </w:p>
    <w:p w14:paraId="189973DC" w14:textId="37DB0E90" w:rsidR="00184CD3" w:rsidRDefault="00825B25" w:rsidP="00825B25">
      <w:pPr>
        <w:rPr>
          <w:lang w:eastAsia="zh-CN"/>
        </w:rPr>
      </w:pPr>
      <w:r>
        <w:rPr>
          <w:lang w:eastAsia="zh-CN"/>
        </w:rPr>
        <w:t xml:space="preserve">While, the </w:t>
      </w:r>
      <w:r>
        <w:rPr>
          <w:lang w:eastAsia="zh-CN"/>
        </w:rPr>
        <w:t>covariance</w:t>
      </w:r>
      <w:r>
        <w:rPr>
          <w:lang w:eastAsia="zh-CN"/>
        </w:rPr>
        <w:t xml:space="preserve"> matrix at Data RE is </w:t>
      </w:r>
    </w:p>
    <w:p w14:paraId="11EFD0CE" w14:textId="47A3A3C0" w:rsidR="00825B25" w:rsidRPr="00184CD3" w:rsidRDefault="00825B25" w:rsidP="00825B25">
      <w:pPr>
        <w:jc w:val="cente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D</m:t>
              </m:r>
              <m:r>
                <w:rPr>
                  <w:rFonts w:ascii="Cambria Math" w:hAnsi="Cambria Math"/>
                  <w:lang w:eastAsia="zh-CN"/>
                </w:rPr>
                <m:t>ATA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t>
                  </m:r>
                  <m:r>
                    <w:rPr>
                      <w:rFonts w:ascii="Cambria Math" w:hAnsi="Cambria Math"/>
                      <w:lang w:eastAsia="zh-CN"/>
                    </w:rPr>
                    <m:t>ATA</m:t>
                  </m:r>
                  <m:r>
                    <w:rPr>
                      <w:rFonts w:ascii="Cambria Math" w:hAnsi="Cambria Math"/>
                      <w:lang w:eastAsia="zh-CN"/>
                    </w:rPr>
                    <m:t>, 2</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oMath>
      </m:oMathPara>
    </w:p>
    <w:p w14:paraId="459A9BDA" w14:textId="2BA19BD6" w:rsidR="00DF0814" w:rsidRDefault="00825B25" w:rsidP="00362C7F">
      <w:pPr>
        <w:jc w:val="both"/>
        <w:rPr>
          <w:lang w:eastAsia="zh-CN"/>
        </w:rPr>
      </w:pPr>
      <w:r>
        <w:rPr>
          <w:lang w:eastAsia="zh-CN"/>
        </w:rPr>
        <w:t>Therefore, if only using available DM-RE. there will be interference power mismatch between data and DM-RS under interference condition.</w:t>
      </w:r>
    </w:p>
    <w:p w14:paraId="71E42C44" w14:textId="36B343CC" w:rsidR="00825B25" w:rsidRDefault="00825B25" w:rsidP="00362C7F">
      <w:pPr>
        <w:jc w:val="both"/>
        <w:rPr>
          <w:lang w:eastAsia="zh-CN"/>
        </w:rPr>
      </w:pPr>
      <w:r>
        <w:rPr>
          <w:rFonts w:hint="eastAsia"/>
          <w:lang w:eastAsia="zh-CN"/>
        </w:rPr>
        <w:t>T</w:t>
      </w:r>
      <w:r>
        <w:rPr>
          <w:lang w:eastAsia="zh-CN"/>
        </w:rPr>
        <w:t>o guarantee the same interference power between data and DMRS symbols, the non DMRS RE in the DMRS symbol</w:t>
      </w:r>
      <w:r w:rsidR="00417A15">
        <w:rPr>
          <w:lang w:eastAsia="zh-CN"/>
        </w:rPr>
        <w:t xml:space="preserve"> should be also used for interference covariance calculation, then the related interference </w:t>
      </w:r>
      <w:r w:rsidR="00417A15">
        <w:rPr>
          <w:lang w:eastAsia="zh-CN"/>
        </w:rPr>
        <w:t>covariance matrix</w:t>
      </w:r>
      <w:r w:rsidR="00417A15">
        <w:rPr>
          <w:lang w:eastAsia="zh-CN"/>
        </w:rPr>
        <w:t xml:space="preserve"> can be calculated as </w:t>
      </w:r>
    </w:p>
    <w:p w14:paraId="5662071A" w14:textId="39972836" w:rsidR="00417A15" w:rsidRPr="00184CD3" w:rsidRDefault="00417A15" w:rsidP="00362C7F">
      <w:pPr>
        <w:jc w:val="both"/>
        <w:rPr>
          <w:rFonts w:hint="eastAsia"/>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DMRS</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 2</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DMRS, 2</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oMath>
      </m:oMathPara>
    </w:p>
    <w:p w14:paraId="4E6ED63E" w14:textId="15277B72" w:rsidR="00417A15" w:rsidRPr="00417A15" w:rsidRDefault="00417A15" w:rsidP="00A429D4">
      <w:pPr>
        <w:jc w:val="both"/>
        <w:rPr>
          <w:rFonts w:hint="eastAsia"/>
          <w:lang w:eastAsia="zh-CN"/>
        </w:rPr>
      </w:pPr>
      <w:r>
        <w:rPr>
          <w:lang w:eastAsia="zh-CN"/>
        </w:rPr>
        <w:lastRenderedPageBreak/>
        <w:t>Actually, in the practical implementation, gNB have no information about the interference condition. So, both DMRS REs and non DMRS REs in the DMRS symbol will be used for interference covariance estimation.</w:t>
      </w:r>
      <w:r w:rsidR="00D345B4">
        <w:rPr>
          <w:lang w:eastAsia="zh-CN"/>
        </w:rPr>
        <w:t xml:space="preserve"> </w:t>
      </w:r>
      <w:r w:rsidR="00082A9D">
        <w:rPr>
          <w:lang w:eastAsia="zh-CN"/>
        </w:rPr>
        <w:t>Therefore, if</w:t>
      </w:r>
      <w:r w:rsidR="00D345B4">
        <w:rPr>
          <w:lang w:eastAsia="zh-CN"/>
        </w:rPr>
        <w:t xml:space="preserve"> the assumption is based on DMRS for interference covariance estimation, it will result in the improper requirement specified.</w:t>
      </w:r>
    </w:p>
    <w:p w14:paraId="2F81C078" w14:textId="43D196D5" w:rsidR="00A429D4" w:rsidRDefault="00A429D4" w:rsidP="00A429D4">
      <w:pPr>
        <w:jc w:val="both"/>
        <w:rPr>
          <w:b/>
          <w:lang w:eastAsia="zh-CN"/>
        </w:rPr>
      </w:pPr>
      <w:r>
        <w:rPr>
          <w:b/>
          <w:lang w:eastAsia="zh-CN"/>
        </w:rPr>
        <w:t xml:space="preserve">Observation </w:t>
      </w:r>
      <w:r w:rsidR="00516336">
        <w:rPr>
          <w:b/>
          <w:lang w:eastAsia="zh-CN"/>
        </w:rPr>
        <w:t>1</w:t>
      </w:r>
      <w:r>
        <w:rPr>
          <w:b/>
          <w:lang w:eastAsia="zh-CN"/>
        </w:rPr>
        <w:t>:</w:t>
      </w:r>
      <w:r w:rsidR="008B69B2">
        <w:rPr>
          <w:b/>
          <w:lang w:eastAsia="zh-CN"/>
        </w:rPr>
        <w:t xml:space="preserve"> </w:t>
      </w:r>
      <w:r w:rsidR="00417D14">
        <w:rPr>
          <w:b/>
          <w:lang w:eastAsia="zh-CN"/>
        </w:rPr>
        <w:t xml:space="preserve">Power mismatch between data and DMRS under interference condition if based on assumption that </w:t>
      </w:r>
      <w:r w:rsidR="00417A15">
        <w:rPr>
          <w:b/>
          <w:lang w:eastAsia="zh-CN"/>
        </w:rPr>
        <w:t xml:space="preserve">using the DMRS REs for interference covariance calculation  </w:t>
      </w:r>
    </w:p>
    <w:p w14:paraId="0875DF78" w14:textId="2778132A" w:rsidR="001C78A9" w:rsidRDefault="00A429D4" w:rsidP="00B249A9">
      <w:pPr>
        <w:jc w:val="both"/>
        <w:rPr>
          <w:rFonts w:hint="eastAsia"/>
          <w:b/>
          <w:bCs/>
          <w:lang w:eastAsia="zh-CN"/>
        </w:rPr>
      </w:pPr>
      <w:r>
        <w:rPr>
          <w:b/>
          <w:bCs/>
          <w:lang w:eastAsia="zh-CN"/>
        </w:rPr>
        <w:t xml:space="preserve">Proposal </w:t>
      </w:r>
      <w:r w:rsidR="00516336">
        <w:rPr>
          <w:b/>
          <w:bCs/>
          <w:lang w:eastAsia="zh-CN"/>
        </w:rPr>
        <w:t>2</w:t>
      </w:r>
      <w:r w:rsidR="00E73497">
        <w:rPr>
          <w:b/>
          <w:bCs/>
          <w:lang w:eastAsia="zh-CN"/>
        </w:rPr>
        <w:t xml:space="preserve">: </w:t>
      </w:r>
      <w:r w:rsidR="008B69B2">
        <w:rPr>
          <w:b/>
          <w:bCs/>
          <w:lang w:eastAsia="zh-CN"/>
        </w:rPr>
        <w:t xml:space="preserve"> </w:t>
      </w:r>
      <w:r w:rsidR="00417D14">
        <w:rPr>
          <w:b/>
          <w:bCs/>
          <w:lang w:eastAsia="zh-CN"/>
        </w:rPr>
        <w:t>Revise the baseline assumption for MMSE-IRC as the estimation of interference covariance matrix is performed based on DM-RS symbol per PRB and per TTI basis</w:t>
      </w:r>
      <w:r w:rsidR="00082A9D">
        <w:rPr>
          <w:b/>
          <w:bCs/>
          <w:lang w:eastAsia="zh-CN"/>
        </w:rPr>
        <w:t xml:space="preserve">, instead of based on DMRS REs </w:t>
      </w:r>
    </w:p>
    <w:p w14:paraId="71C5261B" w14:textId="49988631" w:rsidR="00777A65" w:rsidRDefault="00D345B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65E5E6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9119BB">
        <w:rPr>
          <w:lang w:eastAsia="zh-CN"/>
        </w:rPr>
        <w:t xml:space="preserve">remaining issues of </w:t>
      </w:r>
      <w:r w:rsidR="00343FCD">
        <w:rPr>
          <w:lang w:eastAsia="zh-CN"/>
        </w:rPr>
        <w:t>BS demodulation requirement with MMSE-IRC receive</w:t>
      </w:r>
      <w:r w:rsidR="00936521">
        <w:rPr>
          <w:lang w:eastAsia="zh-CN"/>
        </w:rPr>
        <w:t>r was provided</w:t>
      </w:r>
      <w:r w:rsidR="0023540F">
        <w:rPr>
          <w:lang w:eastAsia="zh-CN"/>
        </w:rPr>
        <w:t>.</w:t>
      </w:r>
    </w:p>
    <w:p w14:paraId="37C1BFCA" w14:textId="77777777" w:rsidR="00D345B4" w:rsidRPr="00BC18C3" w:rsidRDefault="00D345B4" w:rsidP="00D345B4">
      <w:pPr>
        <w:jc w:val="both"/>
        <w:rPr>
          <w:rFonts w:hint="eastAsia"/>
          <w:b/>
          <w:bCs/>
          <w:iCs/>
          <w:lang w:eastAsia="zh-CN"/>
        </w:rPr>
      </w:pPr>
      <w:r>
        <w:rPr>
          <w:rFonts w:hint="eastAsia"/>
          <w:b/>
          <w:lang w:eastAsia="zh-CN"/>
        </w:rPr>
        <w:t>P</w:t>
      </w:r>
      <w:r>
        <w:rPr>
          <w:b/>
          <w:lang w:eastAsia="zh-CN"/>
        </w:rPr>
        <w:t xml:space="preserve">roposal 1: </w:t>
      </w:r>
      <w:r w:rsidRPr="00C14525">
        <w:rPr>
          <w:b/>
          <w:lang w:eastAsia="zh-CN"/>
        </w:rPr>
        <w:t>If a BS declared to support Wide Area BS, Medium Range BS and pass the tests for HomNet, the test for HetNet can be skipped</w:t>
      </w:r>
      <w:r>
        <w:rPr>
          <w:b/>
          <w:lang w:eastAsia="zh-CN"/>
        </w:rPr>
        <w:t>.</w:t>
      </w:r>
    </w:p>
    <w:p w14:paraId="545AAAED" w14:textId="77777777" w:rsidR="00082A9D" w:rsidRDefault="00082A9D" w:rsidP="00082A9D">
      <w:pPr>
        <w:jc w:val="both"/>
        <w:rPr>
          <w:b/>
          <w:lang w:eastAsia="zh-CN"/>
        </w:rPr>
      </w:pPr>
      <w:r>
        <w:rPr>
          <w:b/>
          <w:lang w:eastAsia="zh-CN"/>
        </w:rPr>
        <w:t xml:space="preserve">Observation 1: Power mismatch between data and DMRS under interference condition if based on assumption that using the DMRS REs for interference covariance calculation  </w:t>
      </w:r>
    </w:p>
    <w:p w14:paraId="355C24CF" w14:textId="77777777" w:rsidR="00082A9D" w:rsidRDefault="00082A9D" w:rsidP="00082A9D">
      <w:pPr>
        <w:jc w:val="both"/>
        <w:rPr>
          <w:rFonts w:hint="eastAsia"/>
          <w:b/>
          <w:bCs/>
          <w:lang w:eastAsia="zh-CN"/>
        </w:rPr>
      </w:pPr>
      <w:r>
        <w:rPr>
          <w:b/>
          <w:bCs/>
          <w:lang w:eastAsia="zh-CN"/>
        </w:rPr>
        <w:t xml:space="preserve">Proposal 2:  Revise the baseline assumption for MMSE-IRC as the estimation of interference covariance matrix is performed based on DM-RS symbol per PRB and per TTI basis, instead of based on DMRS REs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E599EE9" w:rsidR="00D5017F" w:rsidRPr="004B74A5" w:rsidRDefault="00D345B4" w:rsidP="00EE7410">
      <w:pPr>
        <w:pStyle w:val="Reference"/>
      </w:pPr>
      <w:r w:rsidRPr="00D345B4">
        <w:rPr>
          <w:rFonts w:hint="eastAsia"/>
          <w:lang w:val="en-US"/>
        </w:rPr>
        <w:t>R4-2504768</w:t>
      </w:r>
      <w:r w:rsidR="004F5ECC">
        <w:rPr>
          <w:lang w:val="en-US"/>
        </w:rPr>
        <w:t xml:space="preserve">, </w:t>
      </w:r>
      <w:r w:rsidRPr="00D345B4">
        <w:rPr>
          <w:rFonts w:hint="eastAsia"/>
          <w:lang w:val="en-US"/>
        </w:rPr>
        <w:t>Way Forward for [114bis][321]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675E" w14:textId="77777777" w:rsidR="00332AC1" w:rsidRDefault="00332AC1" w:rsidP="00EA0BFA">
      <w:pPr>
        <w:spacing w:after="0" w:line="240" w:lineRule="auto"/>
      </w:pPr>
      <w:r>
        <w:separator/>
      </w:r>
    </w:p>
  </w:endnote>
  <w:endnote w:type="continuationSeparator" w:id="0">
    <w:p w14:paraId="3202D41F" w14:textId="77777777" w:rsidR="00332AC1" w:rsidRDefault="00332AC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16A6" w14:textId="77777777" w:rsidR="00332AC1" w:rsidRDefault="00332AC1" w:rsidP="00EA0BFA">
      <w:pPr>
        <w:spacing w:after="0" w:line="240" w:lineRule="auto"/>
      </w:pPr>
      <w:r>
        <w:separator/>
      </w:r>
    </w:p>
  </w:footnote>
  <w:footnote w:type="continuationSeparator" w:id="0">
    <w:p w14:paraId="675CDB0B" w14:textId="77777777" w:rsidR="00332AC1" w:rsidRDefault="00332AC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A09"/>
    <w:multiLevelType w:val="hybridMultilevel"/>
    <w:tmpl w:val="6298F92C"/>
    <w:lvl w:ilvl="0" w:tplc="94A04F4E">
      <w:start w:val="1"/>
      <w:numFmt w:val="bullet"/>
      <w:lvlText w:val="•"/>
      <w:lvlJc w:val="left"/>
      <w:pPr>
        <w:tabs>
          <w:tab w:val="num" w:pos="720"/>
        </w:tabs>
        <w:ind w:left="720" w:hanging="360"/>
      </w:pPr>
      <w:rPr>
        <w:rFonts w:ascii="Arial" w:hAnsi="Arial" w:hint="default"/>
      </w:rPr>
    </w:lvl>
    <w:lvl w:ilvl="1" w:tplc="BDFCF9E4" w:tentative="1">
      <w:start w:val="1"/>
      <w:numFmt w:val="bullet"/>
      <w:lvlText w:val="•"/>
      <w:lvlJc w:val="left"/>
      <w:pPr>
        <w:tabs>
          <w:tab w:val="num" w:pos="1440"/>
        </w:tabs>
        <w:ind w:left="1440" w:hanging="360"/>
      </w:pPr>
      <w:rPr>
        <w:rFonts w:ascii="Arial" w:hAnsi="Arial" w:hint="default"/>
      </w:rPr>
    </w:lvl>
    <w:lvl w:ilvl="2" w:tplc="27F40AE8">
      <w:start w:val="1"/>
      <w:numFmt w:val="bullet"/>
      <w:lvlText w:val="•"/>
      <w:lvlJc w:val="left"/>
      <w:pPr>
        <w:tabs>
          <w:tab w:val="num" w:pos="2160"/>
        </w:tabs>
        <w:ind w:left="2160" w:hanging="360"/>
      </w:pPr>
      <w:rPr>
        <w:rFonts w:ascii="Arial" w:hAnsi="Arial" w:hint="default"/>
      </w:rPr>
    </w:lvl>
    <w:lvl w:ilvl="3" w:tplc="AB7C511C" w:tentative="1">
      <w:start w:val="1"/>
      <w:numFmt w:val="bullet"/>
      <w:lvlText w:val="•"/>
      <w:lvlJc w:val="left"/>
      <w:pPr>
        <w:tabs>
          <w:tab w:val="num" w:pos="2880"/>
        </w:tabs>
        <w:ind w:left="2880" w:hanging="360"/>
      </w:pPr>
      <w:rPr>
        <w:rFonts w:ascii="Arial" w:hAnsi="Arial" w:hint="default"/>
      </w:rPr>
    </w:lvl>
    <w:lvl w:ilvl="4" w:tplc="27904B4A" w:tentative="1">
      <w:start w:val="1"/>
      <w:numFmt w:val="bullet"/>
      <w:lvlText w:val="•"/>
      <w:lvlJc w:val="left"/>
      <w:pPr>
        <w:tabs>
          <w:tab w:val="num" w:pos="3600"/>
        </w:tabs>
        <w:ind w:left="3600" w:hanging="360"/>
      </w:pPr>
      <w:rPr>
        <w:rFonts w:ascii="Arial" w:hAnsi="Arial" w:hint="default"/>
      </w:rPr>
    </w:lvl>
    <w:lvl w:ilvl="5" w:tplc="BDA4DAA4" w:tentative="1">
      <w:start w:val="1"/>
      <w:numFmt w:val="bullet"/>
      <w:lvlText w:val="•"/>
      <w:lvlJc w:val="left"/>
      <w:pPr>
        <w:tabs>
          <w:tab w:val="num" w:pos="4320"/>
        </w:tabs>
        <w:ind w:left="4320" w:hanging="360"/>
      </w:pPr>
      <w:rPr>
        <w:rFonts w:ascii="Arial" w:hAnsi="Arial" w:hint="default"/>
      </w:rPr>
    </w:lvl>
    <w:lvl w:ilvl="6" w:tplc="6CAC8566" w:tentative="1">
      <w:start w:val="1"/>
      <w:numFmt w:val="bullet"/>
      <w:lvlText w:val="•"/>
      <w:lvlJc w:val="left"/>
      <w:pPr>
        <w:tabs>
          <w:tab w:val="num" w:pos="5040"/>
        </w:tabs>
        <w:ind w:left="5040" w:hanging="360"/>
      </w:pPr>
      <w:rPr>
        <w:rFonts w:ascii="Arial" w:hAnsi="Arial" w:hint="default"/>
      </w:rPr>
    </w:lvl>
    <w:lvl w:ilvl="7" w:tplc="2B6A0A00" w:tentative="1">
      <w:start w:val="1"/>
      <w:numFmt w:val="bullet"/>
      <w:lvlText w:val="•"/>
      <w:lvlJc w:val="left"/>
      <w:pPr>
        <w:tabs>
          <w:tab w:val="num" w:pos="5760"/>
        </w:tabs>
        <w:ind w:left="5760" w:hanging="360"/>
      </w:pPr>
      <w:rPr>
        <w:rFonts w:ascii="Arial" w:hAnsi="Arial" w:hint="default"/>
      </w:rPr>
    </w:lvl>
    <w:lvl w:ilvl="8" w:tplc="0100C0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75CE2"/>
    <w:multiLevelType w:val="hybridMultilevel"/>
    <w:tmpl w:val="30429DE2"/>
    <w:lvl w:ilvl="0" w:tplc="51405A7C">
      <w:start w:val="1"/>
      <w:numFmt w:val="bullet"/>
      <w:lvlText w:val="•"/>
      <w:lvlJc w:val="left"/>
      <w:pPr>
        <w:tabs>
          <w:tab w:val="num" w:pos="720"/>
        </w:tabs>
        <w:ind w:left="720" w:hanging="360"/>
      </w:pPr>
      <w:rPr>
        <w:rFonts w:ascii="Arial" w:hAnsi="Arial" w:hint="default"/>
      </w:rPr>
    </w:lvl>
    <w:lvl w:ilvl="1" w:tplc="BB38EEEA" w:tentative="1">
      <w:start w:val="1"/>
      <w:numFmt w:val="bullet"/>
      <w:lvlText w:val="•"/>
      <w:lvlJc w:val="left"/>
      <w:pPr>
        <w:tabs>
          <w:tab w:val="num" w:pos="1440"/>
        </w:tabs>
        <w:ind w:left="1440" w:hanging="360"/>
      </w:pPr>
      <w:rPr>
        <w:rFonts w:ascii="Arial" w:hAnsi="Arial" w:hint="default"/>
      </w:rPr>
    </w:lvl>
    <w:lvl w:ilvl="2" w:tplc="33D262AA" w:tentative="1">
      <w:start w:val="1"/>
      <w:numFmt w:val="bullet"/>
      <w:lvlText w:val="•"/>
      <w:lvlJc w:val="left"/>
      <w:pPr>
        <w:tabs>
          <w:tab w:val="num" w:pos="2160"/>
        </w:tabs>
        <w:ind w:left="2160" w:hanging="360"/>
      </w:pPr>
      <w:rPr>
        <w:rFonts w:ascii="Arial" w:hAnsi="Arial" w:hint="default"/>
      </w:rPr>
    </w:lvl>
    <w:lvl w:ilvl="3" w:tplc="9DECEF9A" w:tentative="1">
      <w:start w:val="1"/>
      <w:numFmt w:val="bullet"/>
      <w:lvlText w:val="•"/>
      <w:lvlJc w:val="left"/>
      <w:pPr>
        <w:tabs>
          <w:tab w:val="num" w:pos="2880"/>
        </w:tabs>
        <w:ind w:left="2880" w:hanging="360"/>
      </w:pPr>
      <w:rPr>
        <w:rFonts w:ascii="Arial" w:hAnsi="Arial" w:hint="default"/>
      </w:rPr>
    </w:lvl>
    <w:lvl w:ilvl="4" w:tplc="76865B14" w:tentative="1">
      <w:start w:val="1"/>
      <w:numFmt w:val="bullet"/>
      <w:lvlText w:val="•"/>
      <w:lvlJc w:val="left"/>
      <w:pPr>
        <w:tabs>
          <w:tab w:val="num" w:pos="3600"/>
        </w:tabs>
        <w:ind w:left="3600" w:hanging="360"/>
      </w:pPr>
      <w:rPr>
        <w:rFonts w:ascii="Arial" w:hAnsi="Arial" w:hint="default"/>
      </w:rPr>
    </w:lvl>
    <w:lvl w:ilvl="5" w:tplc="6D2EEC56" w:tentative="1">
      <w:start w:val="1"/>
      <w:numFmt w:val="bullet"/>
      <w:lvlText w:val="•"/>
      <w:lvlJc w:val="left"/>
      <w:pPr>
        <w:tabs>
          <w:tab w:val="num" w:pos="4320"/>
        </w:tabs>
        <w:ind w:left="4320" w:hanging="360"/>
      </w:pPr>
      <w:rPr>
        <w:rFonts w:ascii="Arial" w:hAnsi="Arial" w:hint="default"/>
      </w:rPr>
    </w:lvl>
    <w:lvl w:ilvl="6" w:tplc="3E325B1A">
      <w:start w:val="1"/>
      <w:numFmt w:val="bullet"/>
      <w:lvlText w:val="•"/>
      <w:lvlJc w:val="left"/>
      <w:pPr>
        <w:tabs>
          <w:tab w:val="num" w:pos="5040"/>
        </w:tabs>
        <w:ind w:left="5040" w:hanging="360"/>
      </w:pPr>
      <w:rPr>
        <w:rFonts w:ascii="Arial" w:hAnsi="Arial" w:hint="default"/>
      </w:rPr>
    </w:lvl>
    <w:lvl w:ilvl="7" w:tplc="5DA4C118" w:tentative="1">
      <w:start w:val="1"/>
      <w:numFmt w:val="bullet"/>
      <w:lvlText w:val="•"/>
      <w:lvlJc w:val="left"/>
      <w:pPr>
        <w:tabs>
          <w:tab w:val="num" w:pos="5760"/>
        </w:tabs>
        <w:ind w:left="5760" w:hanging="360"/>
      </w:pPr>
      <w:rPr>
        <w:rFonts w:ascii="Arial" w:hAnsi="Arial" w:hint="default"/>
      </w:rPr>
    </w:lvl>
    <w:lvl w:ilvl="8" w:tplc="6D0840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21455"/>
    <w:multiLevelType w:val="hybridMultilevel"/>
    <w:tmpl w:val="6B5E596E"/>
    <w:lvl w:ilvl="0" w:tplc="34168238">
      <w:start w:val="1"/>
      <w:numFmt w:val="bullet"/>
      <w:lvlText w:val="•"/>
      <w:lvlJc w:val="left"/>
      <w:pPr>
        <w:tabs>
          <w:tab w:val="num" w:pos="720"/>
        </w:tabs>
        <w:ind w:left="720" w:hanging="360"/>
      </w:pPr>
      <w:rPr>
        <w:rFonts w:ascii="Arial" w:hAnsi="Arial" w:hint="default"/>
      </w:rPr>
    </w:lvl>
    <w:lvl w:ilvl="1" w:tplc="39A4AEE0" w:tentative="1">
      <w:start w:val="1"/>
      <w:numFmt w:val="bullet"/>
      <w:lvlText w:val="•"/>
      <w:lvlJc w:val="left"/>
      <w:pPr>
        <w:tabs>
          <w:tab w:val="num" w:pos="1440"/>
        </w:tabs>
        <w:ind w:left="1440" w:hanging="360"/>
      </w:pPr>
      <w:rPr>
        <w:rFonts w:ascii="Arial" w:hAnsi="Arial" w:hint="default"/>
      </w:rPr>
    </w:lvl>
    <w:lvl w:ilvl="2" w:tplc="340C00F0">
      <w:start w:val="1"/>
      <w:numFmt w:val="bullet"/>
      <w:lvlText w:val="•"/>
      <w:lvlJc w:val="left"/>
      <w:pPr>
        <w:tabs>
          <w:tab w:val="num" w:pos="2160"/>
        </w:tabs>
        <w:ind w:left="2160" w:hanging="360"/>
      </w:pPr>
      <w:rPr>
        <w:rFonts w:ascii="Arial" w:hAnsi="Arial" w:hint="default"/>
      </w:rPr>
    </w:lvl>
    <w:lvl w:ilvl="3" w:tplc="6238530E" w:tentative="1">
      <w:start w:val="1"/>
      <w:numFmt w:val="bullet"/>
      <w:lvlText w:val="•"/>
      <w:lvlJc w:val="left"/>
      <w:pPr>
        <w:tabs>
          <w:tab w:val="num" w:pos="2880"/>
        </w:tabs>
        <w:ind w:left="2880" w:hanging="360"/>
      </w:pPr>
      <w:rPr>
        <w:rFonts w:ascii="Arial" w:hAnsi="Arial" w:hint="default"/>
      </w:rPr>
    </w:lvl>
    <w:lvl w:ilvl="4" w:tplc="B4047BD6" w:tentative="1">
      <w:start w:val="1"/>
      <w:numFmt w:val="bullet"/>
      <w:lvlText w:val="•"/>
      <w:lvlJc w:val="left"/>
      <w:pPr>
        <w:tabs>
          <w:tab w:val="num" w:pos="3600"/>
        </w:tabs>
        <w:ind w:left="3600" w:hanging="360"/>
      </w:pPr>
      <w:rPr>
        <w:rFonts w:ascii="Arial" w:hAnsi="Arial" w:hint="default"/>
      </w:rPr>
    </w:lvl>
    <w:lvl w:ilvl="5" w:tplc="454607D4" w:tentative="1">
      <w:start w:val="1"/>
      <w:numFmt w:val="bullet"/>
      <w:lvlText w:val="•"/>
      <w:lvlJc w:val="left"/>
      <w:pPr>
        <w:tabs>
          <w:tab w:val="num" w:pos="4320"/>
        </w:tabs>
        <w:ind w:left="4320" w:hanging="360"/>
      </w:pPr>
      <w:rPr>
        <w:rFonts w:ascii="Arial" w:hAnsi="Arial" w:hint="default"/>
      </w:rPr>
    </w:lvl>
    <w:lvl w:ilvl="6" w:tplc="95FEB68C" w:tentative="1">
      <w:start w:val="1"/>
      <w:numFmt w:val="bullet"/>
      <w:lvlText w:val="•"/>
      <w:lvlJc w:val="left"/>
      <w:pPr>
        <w:tabs>
          <w:tab w:val="num" w:pos="5040"/>
        </w:tabs>
        <w:ind w:left="5040" w:hanging="360"/>
      </w:pPr>
      <w:rPr>
        <w:rFonts w:ascii="Arial" w:hAnsi="Arial" w:hint="default"/>
      </w:rPr>
    </w:lvl>
    <w:lvl w:ilvl="7" w:tplc="874AC03E" w:tentative="1">
      <w:start w:val="1"/>
      <w:numFmt w:val="bullet"/>
      <w:lvlText w:val="•"/>
      <w:lvlJc w:val="left"/>
      <w:pPr>
        <w:tabs>
          <w:tab w:val="num" w:pos="5760"/>
        </w:tabs>
        <w:ind w:left="5760" w:hanging="360"/>
      </w:pPr>
      <w:rPr>
        <w:rFonts w:ascii="Arial" w:hAnsi="Arial" w:hint="default"/>
      </w:rPr>
    </w:lvl>
    <w:lvl w:ilvl="8" w:tplc="C44893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83835"/>
    <w:multiLevelType w:val="hybridMultilevel"/>
    <w:tmpl w:val="FB6E4122"/>
    <w:lvl w:ilvl="0" w:tplc="4998A360">
      <w:start w:val="1"/>
      <w:numFmt w:val="bullet"/>
      <w:lvlText w:val="•"/>
      <w:lvlJc w:val="left"/>
      <w:pPr>
        <w:tabs>
          <w:tab w:val="num" w:pos="720"/>
        </w:tabs>
        <w:ind w:left="720" w:hanging="360"/>
      </w:pPr>
      <w:rPr>
        <w:rFonts w:ascii="Arial" w:hAnsi="Arial" w:hint="default"/>
      </w:rPr>
    </w:lvl>
    <w:lvl w:ilvl="1" w:tplc="4CB06B48" w:tentative="1">
      <w:start w:val="1"/>
      <w:numFmt w:val="bullet"/>
      <w:lvlText w:val="•"/>
      <w:lvlJc w:val="left"/>
      <w:pPr>
        <w:tabs>
          <w:tab w:val="num" w:pos="1440"/>
        </w:tabs>
        <w:ind w:left="1440" w:hanging="360"/>
      </w:pPr>
      <w:rPr>
        <w:rFonts w:ascii="Arial" w:hAnsi="Arial" w:hint="default"/>
      </w:rPr>
    </w:lvl>
    <w:lvl w:ilvl="2" w:tplc="2CE2533E">
      <w:start w:val="1"/>
      <w:numFmt w:val="bullet"/>
      <w:lvlText w:val="•"/>
      <w:lvlJc w:val="left"/>
      <w:pPr>
        <w:tabs>
          <w:tab w:val="num" w:pos="2160"/>
        </w:tabs>
        <w:ind w:left="2160" w:hanging="360"/>
      </w:pPr>
      <w:rPr>
        <w:rFonts w:ascii="Arial" w:hAnsi="Arial" w:hint="default"/>
      </w:rPr>
    </w:lvl>
    <w:lvl w:ilvl="3" w:tplc="FD2E542A">
      <w:numFmt w:val="bullet"/>
      <w:lvlText w:val="•"/>
      <w:lvlJc w:val="left"/>
      <w:pPr>
        <w:tabs>
          <w:tab w:val="num" w:pos="2880"/>
        </w:tabs>
        <w:ind w:left="2880" w:hanging="360"/>
      </w:pPr>
      <w:rPr>
        <w:rFonts w:ascii="Arial" w:hAnsi="Arial" w:hint="default"/>
      </w:rPr>
    </w:lvl>
    <w:lvl w:ilvl="4" w:tplc="3992EEC6" w:tentative="1">
      <w:start w:val="1"/>
      <w:numFmt w:val="bullet"/>
      <w:lvlText w:val="•"/>
      <w:lvlJc w:val="left"/>
      <w:pPr>
        <w:tabs>
          <w:tab w:val="num" w:pos="3600"/>
        </w:tabs>
        <w:ind w:left="3600" w:hanging="360"/>
      </w:pPr>
      <w:rPr>
        <w:rFonts w:ascii="Arial" w:hAnsi="Arial" w:hint="default"/>
      </w:rPr>
    </w:lvl>
    <w:lvl w:ilvl="5" w:tplc="A5484A76" w:tentative="1">
      <w:start w:val="1"/>
      <w:numFmt w:val="bullet"/>
      <w:lvlText w:val="•"/>
      <w:lvlJc w:val="left"/>
      <w:pPr>
        <w:tabs>
          <w:tab w:val="num" w:pos="4320"/>
        </w:tabs>
        <w:ind w:left="4320" w:hanging="360"/>
      </w:pPr>
      <w:rPr>
        <w:rFonts w:ascii="Arial" w:hAnsi="Arial" w:hint="default"/>
      </w:rPr>
    </w:lvl>
    <w:lvl w:ilvl="6" w:tplc="FDCC0E6A" w:tentative="1">
      <w:start w:val="1"/>
      <w:numFmt w:val="bullet"/>
      <w:lvlText w:val="•"/>
      <w:lvlJc w:val="left"/>
      <w:pPr>
        <w:tabs>
          <w:tab w:val="num" w:pos="5040"/>
        </w:tabs>
        <w:ind w:left="5040" w:hanging="360"/>
      </w:pPr>
      <w:rPr>
        <w:rFonts w:ascii="Arial" w:hAnsi="Arial" w:hint="default"/>
      </w:rPr>
    </w:lvl>
    <w:lvl w:ilvl="7" w:tplc="49EC5BEE" w:tentative="1">
      <w:start w:val="1"/>
      <w:numFmt w:val="bullet"/>
      <w:lvlText w:val="•"/>
      <w:lvlJc w:val="left"/>
      <w:pPr>
        <w:tabs>
          <w:tab w:val="num" w:pos="5760"/>
        </w:tabs>
        <w:ind w:left="5760" w:hanging="360"/>
      </w:pPr>
      <w:rPr>
        <w:rFonts w:ascii="Arial" w:hAnsi="Arial" w:hint="default"/>
      </w:rPr>
    </w:lvl>
    <w:lvl w:ilvl="8" w:tplc="17C0A2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04701"/>
    <w:multiLevelType w:val="hybridMultilevel"/>
    <w:tmpl w:val="653061CE"/>
    <w:lvl w:ilvl="0" w:tplc="A5483C5A">
      <w:start w:val="1"/>
      <w:numFmt w:val="bullet"/>
      <w:lvlText w:val="•"/>
      <w:lvlJc w:val="left"/>
      <w:pPr>
        <w:tabs>
          <w:tab w:val="num" w:pos="720"/>
        </w:tabs>
        <w:ind w:left="720" w:hanging="360"/>
      </w:pPr>
      <w:rPr>
        <w:rFonts w:ascii="Arial" w:hAnsi="Arial" w:hint="default"/>
      </w:rPr>
    </w:lvl>
    <w:lvl w:ilvl="1" w:tplc="B8C04090" w:tentative="1">
      <w:start w:val="1"/>
      <w:numFmt w:val="bullet"/>
      <w:lvlText w:val="•"/>
      <w:lvlJc w:val="left"/>
      <w:pPr>
        <w:tabs>
          <w:tab w:val="num" w:pos="1440"/>
        </w:tabs>
        <w:ind w:left="1440" w:hanging="360"/>
      </w:pPr>
      <w:rPr>
        <w:rFonts w:ascii="Arial" w:hAnsi="Arial" w:hint="default"/>
      </w:rPr>
    </w:lvl>
    <w:lvl w:ilvl="2" w:tplc="6914C47E" w:tentative="1">
      <w:start w:val="1"/>
      <w:numFmt w:val="bullet"/>
      <w:lvlText w:val="•"/>
      <w:lvlJc w:val="left"/>
      <w:pPr>
        <w:tabs>
          <w:tab w:val="num" w:pos="2160"/>
        </w:tabs>
        <w:ind w:left="2160" w:hanging="360"/>
      </w:pPr>
      <w:rPr>
        <w:rFonts w:ascii="Arial" w:hAnsi="Arial" w:hint="default"/>
      </w:rPr>
    </w:lvl>
    <w:lvl w:ilvl="3" w:tplc="C5DE4AE6">
      <w:start w:val="1"/>
      <w:numFmt w:val="bullet"/>
      <w:lvlText w:val="•"/>
      <w:lvlJc w:val="left"/>
      <w:pPr>
        <w:tabs>
          <w:tab w:val="num" w:pos="2880"/>
        </w:tabs>
        <w:ind w:left="2880" w:hanging="360"/>
      </w:pPr>
      <w:rPr>
        <w:rFonts w:ascii="Arial" w:hAnsi="Arial" w:hint="default"/>
      </w:rPr>
    </w:lvl>
    <w:lvl w:ilvl="4" w:tplc="CB228E4E" w:tentative="1">
      <w:start w:val="1"/>
      <w:numFmt w:val="bullet"/>
      <w:lvlText w:val="•"/>
      <w:lvlJc w:val="left"/>
      <w:pPr>
        <w:tabs>
          <w:tab w:val="num" w:pos="3600"/>
        </w:tabs>
        <w:ind w:left="3600" w:hanging="360"/>
      </w:pPr>
      <w:rPr>
        <w:rFonts w:ascii="Arial" w:hAnsi="Arial" w:hint="default"/>
      </w:rPr>
    </w:lvl>
    <w:lvl w:ilvl="5" w:tplc="EC949C7A" w:tentative="1">
      <w:start w:val="1"/>
      <w:numFmt w:val="bullet"/>
      <w:lvlText w:val="•"/>
      <w:lvlJc w:val="left"/>
      <w:pPr>
        <w:tabs>
          <w:tab w:val="num" w:pos="4320"/>
        </w:tabs>
        <w:ind w:left="4320" w:hanging="360"/>
      </w:pPr>
      <w:rPr>
        <w:rFonts w:ascii="Arial" w:hAnsi="Arial" w:hint="default"/>
      </w:rPr>
    </w:lvl>
    <w:lvl w:ilvl="6" w:tplc="93BE4F30" w:tentative="1">
      <w:start w:val="1"/>
      <w:numFmt w:val="bullet"/>
      <w:lvlText w:val="•"/>
      <w:lvlJc w:val="left"/>
      <w:pPr>
        <w:tabs>
          <w:tab w:val="num" w:pos="5040"/>
        </w:tabs>
        <w:ind w:left="5040" w:hanging="360"/>
      </w:pPr>
      <w:rPr>
        <w:rFonts w:ascii="Arial" w:hAnsi="Arial" w:hint="default"/>
      </w:rPr>
    </w:lvl>
    <w:lvl w:ilvl="7" w:tplc="758CD9E8" w:tentative="1">
      <w:start w:val="1"/>
      <w:numFmt w:val="bullet"/>
      <w:lvlText w:val="•"/>
      <w:lvlJc w:val="left"/>
      <w:pPr>
        <w:tabs>
          <w:tab w:val="num" w:pos="5760"/>
        </w:tabs>
        <w:ind w:left="5760" w:hanging="360"/>
      </w:pPr>
      <w:rPr>
        <w:rFonts w:ascii="Arial" w:hAnsi="Arial" w:hint="default"/>
      </w:rPr>
    </w:lvl>
    <w:lvl w:ilvl="8" w:tplc="368C01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7C5EEB"/>
    <w:multiLevelType w:val="hybridMultilevel"/>
    <w:tmpl w:val="457E6358"/>
    <w:lvl w:ilvl="0" w:tplc="A1361F90">
      <w:start w:val="1"/>
      <w:numFmt w:val="bullet"/>
      <w:lvlText w:val="•"/>
      <w:lvlJc w:val="left"/>
      <w:pPr>
        <w:tabs>
          <w:tab w:val="num" w:pos="720"/>
        </w:tabs>
        <w:ind w:left="720" w:hanging="360"/>
      </w:pPr>
      <w:rPr>
        <w:rFonts w:ascii="Arial" w:hAnsi="Arial" w:hint="default"/>
      </w:rPr>
    </w:lvl>
    <w:lvl w:ilvl="1" w:tplc="5FBC11A6" w:tentative="1">
      <w:start w:val="1"/>
      <w:numFmt w:val="bullet"/>
      <w:lvlText w:val="•"/>
      <w:lvlJc w:val="left"/>
      <w:pPr>
        <w:tabs>
          <w:tab w:val="num" w:pos="1440"/>
        </w:tabs>
        <w:ind w:left="1440" w:hanging="360"/>
      </w:pPr>
      <w:rPr>
        <w:rFonts w:ascii="Arial" w:hAnsi="Arial" w:hint="default"/>
      </w:rPr>
    </w:lvl>
    <w:lvl w:ilvl="2" w:tplc="9452743A" w:tentative="1">
      <w:start w:val="1"/>
      <w:numFmt w:val="bullet"/>
      <w:lvlText w:val="•"/>
      <w:lvlJc w:val="left"/>
      <w:pPr>
        <w:tabs>
          <w:tab w:val="num" w:pos="2160"/>
        </w:tabs>
        <w:ind w:left="2160" w:hanging="360"/>
      </w:pPr>
      <w:rPr>
        <w:rFonts w:ascii="Arial" w:hAnsi="Arial" w:hint="default"/>
      </w:rPr>
    </w:lvl>
    <w:lvl w:ilvl="3" w:tplc="75F49C54" w:tentative="1">
      <w:start w:val="1"/>
      <w:numFmt w:val="bullet"/>
      <w:lvlText w:val="•"/>
      <w:lvlJc w:val="left"/>
      <w:pPr>
        <w:tabs>
          <w:tab w:val="num" w:pos="2880"/>
        </w:tabs>
        <w:ind w:left="2880" w:hanging="360"/>
      </w:pPr>
      <w:rPr>
        <w:rFonts w:ascii="Arial" w:hAnsi="Arial" w:hint="default"/>
      </w:rPr>
    </w:lvl>
    <w:lvl w:ilvl="4" w:tplc="EFFC15A0" w:tentative="1">
      <w:start w:val="1"/>
      <w:numFmt w:val="bullet"/>
      <w:lvlText w:val="•"/>
      <w:lvlJc w:val="left"/>
      <w:pPr>
        <w:tabs>
          <w:tab w:val="num" w:pos="3600"/>
        </w:tabs>
        <w:ind w:left="3600" w:hanging="360"/>
      </w:pPr>
      <w:rPr>
        <w:rFonts w:ascii="Arial" w:hAnsi="Arial" w:hint="default"/>
      </w:rPr>
    </w:lvl>
    <w:lvl w:ilvl="5" w:tplc="1D14E57A">
      <w:start w:val="1"/>
      <w:numFmt w:val="bullet"/>
      <w:lvlText w:val="•"/>
      <w:lvlJc w:val="left"/>
      <w:pPr>
        <w:tabs>
          <w:tab w:val="num" w:pos="4320"/>
        </w:tabs>
        <w:ind w:left="4320" w:hanging="360"/>
      </w:pPr>
      <w:rPr>
        <w:rFonts w:ascii="Arial" w:hAnsi="Arial" w:hint="default"/>
      </w:rPr>
    </w:lvl>
    <w:lvl w:ilvl="6" w:tplc="FF8C2890" w:tentative="1">
      <w:start w:val="1"/>
      <w:numFmt w:val="bullet"/>
      <w:lvlText w:val="•"/>
      <w:lvlJc w:val="left"/>
      <w:pPr>
        <w:tabs>
          <w:tab w:val="num" w:pos="5040"/>
        </w:tabs>
        <w:ind w:left="5040" w:hanging="360"/>
      </w:pPr>
      <w:rPr>
        <w:rFonts w:ascii="Arial" w:hAnsi="Arial" w:hint="default"/>
      </w:rPr>
    </w:lvl>
    <w:lvl w:ilvl="7" w:tplc="846EEDC2" w:tentative="1">
      <w:start w:val="1"/>
      <w:numFmt w:val="bullet"/>
      <w:lvlText w:val="•"/>
      <w:lvlJc w:val="left"/>
      <w:pPr>
        <w:tabs>
          <w:tab w:val="num" w:pos="5760"/>
        </w:tabs>
        <w:ind w:left="5760" w:hanging="360"/>
      </w:pPr>
      <w:rPr>
        <w:rFonts w:ascii="Arial" w:hAnsi="Arial" w:hint="default"/>
      </w:rPr>
    </w:lvl>
    <w:lvl w:ilvl="8" w:tplc="F57AD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343D0"/>
    <w:multiLevelType w:val="hybridMultilevel"/>
    <w:tmpl w:val="90C0AF24"/>
    <w:lvl w:ilvl="0" w:tplc="7D76B9BC">
      <w:start w:val="1"/>
      <w:numFmt w:val="bullet"/>
      <w:lvlText w:val="•"/>
      <w:lvlJc w:val="left"/>
      <w:pPr>
        <w:tabs>
          <w:tab w:val="num" w:pos="720"/>
        </w:tabs>
        <w:ind w:left="720" w:hanging="360"/>
      </w:pPr>
      <w:rPr>
        <w:rFonts w:ascii="Arial" w:hAnsi="Arial" w:hint="default"/>
      </w:rPr>
    </w:lvl>
    <w:lvl w:ilvl="1" w:tplc="16FC1386" w:tentative="1">
      <w:start w:val="1"/>
      <w:numFmt w:val="bullet"/>
      <w:lvlText w:val="•"/>
      <w:lvlJc w:val="left"/>
      <w:pPr>
        <w:tabs>
          <w:tab w:val="num" w:pos="1440"/>
        </w:tabs>
        <w:ind w:left="1440" w:hanging="360"/>
      </w:pPr>
      <w:rPr>
        <w:rFonts w:ascii="Arial" w:hAnsi="Arial" w:hint="default"/>
      </w:rPr>
    </w:lvl>
    <w:lvl w:ilvl="2" w:tplc="4F083722" w:tentative="1">
      <w:start w:val="1"/>
      <w:numFmt w:val="bullet"/>
      <w:lvlText w:val="•"/>
      <w:lvlJc w:val="left"/>
      <w:pPr>
        <w:tabs>
          <w:tab w:val="num" w:pos="2160"/>
        </w:tabs>
        <w:ind w:left="2160" w:hanging="360"/>
      </w:pPr>
      <w:rPr>
        <w:rFonts w:ascii="Arial" w:hAnsi="Arial" w:hint="default"/>
      </w:rPr>
    </w:lvl>
    <w:lvl w:ilvl="3" w:tplc="5CB8837A" w:tentative="1">
      <w:start w:val="1"/>
      <w:numFmt w:val="bullet"/>
      <w:lvlText w:val="•"/>
      <w:lvlJc w:val="left"/>
      <w:pPr>
        <w:tabs>
          <w:tab w:val="num" w:pos="2880"/>
        </w:tabs>
        <w:ind w:left="2880" w:hanging="360"/>
      </w:pPr>
      <w:rPr>
        <w:rFonts w:ascii="Arial" w:hAnsi="Arial" w:hint="default"/>
      </w:rPr>
    </w:lvl>
    <w:lvl w:ilvl="4" w:tplc="48928C6A" w:tentative="1">
      <w:start w:val="1"/>
      <w:numFmt w:val="bullet"/>
      <w:lvlText w:val="•"/>
      <w:lvlJc w:val="left"/>
      <w:pPr>
        <w:tabs>
          <w:tab w:val="num" w:pos="3600"/>
        </w:tabs>
        <w:ind w:left="3600" w:hanging="360"/>
      </w:pPr>
      <w:rPr>
        <w:rFonts w:ascii="Arial" w:hAnsi="Arial" w:hint="default"/>
      </w:rPr>
    </w:lvl>
    <w:lvl w:ilvl="5" w:tplc="271A78F8" w:tentative="1">
      <w:start w:val="1"/>
      <w:numFmt w:val="bullet"/>
      <w:lvlText w:val="•"/>
      <w:lvlJc w:val="left"/>
      <w:pPr>
        <w:tabs>
          <w:tab w:val="num" w:pos="4320"/>
        </w:tabs>
        <w:ind w:left="4320" w:hanging="360"/>
      </w:pPr>
      <w:rPr>
        <w:rFonts w:ascii="Arial" w:hAnsi="Arial" w:hint="default"/>
      </w:rPr>
    </w:lvl>
    <w:lvl w:ilvl="6" w:tplc="4496B6B8">
      <w:start w:val="1"/>
      <w:numFmt w:val="bullet"/>
      <w:lvlText w:val="•"/>
      <w:lvlJc w:val="left"/>
      <w:pPr>
        <w:tabs>
          <w:tab w:val="num" w:pos="5040"/>
        </w:tabs>
        <w:ind w:left="5040" w:hanging="360"/>
      </w:pPr>
      <w:rPr>
        <w:rFonts w:ascii="Arial" w:hAnsi="Arial" w:hint="default"/>
      </w:rPr>
    </w:lvl>
    <w:lvl w:ilvl="7" w:tplc="4F225652" w:tentative="1">
      <w:start w:val="1"/>
      <w:numFmt w:val="bullet"/>
      <w:lvlText w:val="•"/>
      <w:lvlJc w:val="left"/>
      <w:pPr>
        <w:tabs>
          <w:tab w:val="num" w:pos="5760"/>
        </w:tabs>
        <w:ind w:left="5760" w:hanging="360"/>
      </w:pPr>
      <w:rPr>
        <w:rFonts w:ascii="Arial" w:hAnsi="Arial" w:hint="default"/>
      </w:rPr>
    </w:lvl>
    <w:lvl w:ilvl="8" w:tplc="072A44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61A55"/>
    <w:multiLevelType w:val="hybridMultilevel"/>
    <w:tmpl w:val="DF9E5256"/>
    <w:lvl w:ilvl="0" w:tplc="1042F89A">
      <w:start w:val="1"/>
      <w:numFmt w:val="bullet"/>
      <w:lvlText w:val="•"/>
      <w:lvlJc w:val="left"/>
      <w:pPr>
        <w:tabs>
          <w:tab w:val="num" w:pos="720"/>
        </w:tabs>
        <w:ind w:left="720" w:hanging="360"/>
      </w:pPr>
      <w:rPr>
        <w:rFonts w:ascii="Arial" w:hAnsi="Arial" w:hint="default"/>
      </w:rPr>
    </w:lvl>
    <w:lvl w:ilvl="1" w:tplc="D81C29AA" w:tentative="1">
      <w:start w:val="1"/>
      <w:numFmt w:val="bullet"/>
      <w:lvlText w:val="•"/>
      <w:lvlJc w:val="left"/>
      <w:pPr>
        <w:tabs>
          <w:tab w:val="num" w:pos="1440"/>
        </w:tabs>
        <w:ind w:left="1440" w:hanging="360"/>
      </w:pPr>
      <w:rPr>
        <w:rFonts w:ascii="Arial" w:hAnsi="Arial" w:hint="default"/>
      </w:rPr>
    </w:lvl>
    <w:lvl w:ilvl="2" w:tplc="B8FC223C" w:tentative="1">
      <w:start w:val="1"/>
      <w:numFmt w:val="bullet"/>
      <w:lvlText w:val="•"/>
      <w:lvlJc w:val="left"/>
      <w:pPr>
        <w:tabs>
          <w:tab w:val="num" w:pos="2160"/>
        </w:tabs>
        <w:ind w:left="2160" w:hanging="360"/>
      </w:pPr>
      <w:rPr>
        <w:rFonts w:ascii="Arial" w:hAnsi="Arial" w:hint="default"/>
      </w:rPr>
    </w:lvl>
    <w:lvl w:ilvl="3" w:tplc="B7E8E0DE">
      <w:start w:val="1"/>
      <w:numFmt w:val="bullet"/>
      <w:lvlText w:val="•"/>
      <w:lvlJc w:val="left"/>
      <w:pPr>
        <w:tabs>
          <w:tab w:val="num" w:pos="2880"/>
        </w:tabs>
        <w:ind w:left="2880" w:hanging="360"/>
      </w:pPr>
      <w:rPr>
        <w:rFonts w:ascii="Arial" w:hAnsi="Arial" w:hint="default"/>
      </w:rPr>
    </w:lvl>
    <w:lvl w:ilvl="4" w:tplc="28DAA1DC" w:tentative="1">
      <w:start w:val="1"/>
      <w:numFmt w:val="bullet"/>
      <w:lvlText w:val="•"/>
      <w:lvlJc w:val="left"/>
      <w:pPr>
        <w:tabs>
          <w:tab w:val="num" w:pos="3600"/>
        </w:tabs>
        <w:ind w:left="3600" w:hanging="360"/>
      </w:pPr>
      <w:rPr>
        <w:rFonts w:ascii="Arial" w:hAnsi="Arial" w:hint="default"/>
      </w:rPr>
    </w:lvl>
    <w:lvl w:ilvl="5" w:tplc="E9948F14" w:tentative="1">
      <w:start w:val="1"/>
      <w:numFmt w:val="bullet"/>
      <w:lvlText w:val="•"/>
      <w:lvlJc w:val="left"/>
      <w:pPr>
        <w:tabs>
          <w:tab w:val="num" w:pos="4320"/>
        </w:tabs>
        <w:ind w:left="4320" w:hanging="360"/>
      </w:pPr>
      <w:rPr>
        <w:rFonts w:ascii="Arial" w:hAnsi="Arial" w:hint="default"/>
      </w:rPr>
    </w:lvl>
    <w:lvl w:ilvl="6" w:tplc="6F44EB42" w:tentative="1">
      <w:start w:val="1"/>
      <w:numFmt w:val="bullet"/>
      <w:lvlText w:val="•"/>
      <w:lvlJc w:val="left"/>
      <w:pPr>
        <w:tabs>
          <w:tab w:val="num" w:pos="5040"/>
        </w:tabs>
        <w:ind w:left="5040" w:hanging="360"/>
      </w:pPr>
      <w:rPr>
        <w:rFonts w:ascii="Arial" w:hAnsi="Arial" w:hint="default"/>
      </w:rPr>
    </w:lvl>
    <w:lvl w:ilvl="7" w:tplc="CCEAA098" w:tentative="1">
      <w:start w:val="1"/>
      <w:numFmt w:val="bullet"/>
      <w:lvlText w:val="•"/>
      <w:lvlJc w:val="left"/>
      <w:pPr>
        <w:tabs>
          <w:tab w:val="num" w:pos="5760"/>
        </w:tabs>
        <w:ind w:left="5760" w:hanging="360"/>
      </w:pPr>
      <w:rPr>
        <w:rFonts w:ascii="Arial" w:hAnsi="Arial" w:hint="default"/>
      </w:rPr>
    </w:lvl>
    <w:lvl w:ilvl="8" w:tplc="82E880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B04253"/>
    <w:multiLevelType w:val="hybridMultilevel"/>
    <w:tmpl w:val="369C50D6"/>
    <w:lvl w:ilvl="0" w:tplc="9536E816">
      <w:start w:val="1"/>
      <w:numFmt w:val="bullet"/>
      <w:lvlText w:val="•"/>
      <w:lvlJc w:val="left"/>
      <w:pPr>
        <w:tabs>
          <w:tab w:val="num" w:pos="720"/>
        </w:tabs>
        <w:ind w:left="720" w:hanging="360"/>
      </w:pPr>
      <w:rPr>
        <w:rFonts w:ascii="Arial" w:hAnsi="Arial" w:hint="default"/>
      </w:rPr>
    </w:lvl>
    <w:lvl w:ilvl="1" w:tplc="38848930" w:tentative="1">
      <w:start w:val="1"/>
      <w:numFmt w:val="bullet"/>
      <w:lvlText w:val="•"/>
      <w:lvlJc w:val="left"/>
      <w:pPr>
        <w:tabs>
          <w:tab w:val="num" w:pos="1440"/>
        </w:tabs>
        <w:ind w:left="1440" w:hanging="360"/>
      </w:pPr>
      <w:rPr>
        <w:rFonts w:ascii="Arial" w:hAnsi="Arial" w:hint="default"/>
      </w:rPr>
    </w:lvl>
    <w:lvl w:ilvl="2" w:tplc="8C0C441A">
      <w:start w:val="1"/>
      <w:numFmt w:val="bullet"/>
      <w:lvlText w:val="•"/>
      <w:lvlJc w:val="left"/>
      <w:pPr>
        <w:tabs>
          <w:tab w:val="num" w:pos="2160"/>
        </w:tabs>
        <w:ind w:left="2160" w:hanging="360"/>
      </w:pPr>
      <w:rPr>
        <w:rFonts w:ascii="Arial" w:hAnsi="Arial" w:hint="default"/>
      </w:rPr>
    </w:lvl>
    <w:lvl w:ilvl="3" w:tplc="286E6D06" w:tentative="1">
      <w:start w:val="1"/>
      <w:numFmt w:val="bullet"/>
      <w:lvlText w:val="•"/>
      <w:lvlJc w:val="left"/>
      <w:pPr>
        <w:tabs>
          <w:tab w:val="num" w:pos="2880"/>
        </w:tabs>
        <w:ind w:left="2880" w:hanging="360"/>
      </w:pPr>
      <w:rPr>
        <w:rFonts w:ascii="Arial" w:hAnsi="Arial" w:hint="default"/>
      </w:rPr>
    </w:lvl>
    <w:lvl w:ilvl="4" w:tplc="EA6AA0DE" w:tentative="1">
      <w:start w:val="1"/>
      <w:numFmt w:val="bullet"/>
      <w:lvlText w:val="•"/>
      <w:lvlJc w:val="left"/>
      <w:pPr>
        <w:tabs>
          <w:tab w:val="num" w:pos="3600"/>
        </w:tabs>
        <w:ind w:left="3600" w:hanging="360"/>
      </w:pPr>
      <w:rPr>
        <w:rFonts w:ascii="Arial" w:hAnsi="Arial" w:hint="default"/>
      </w:rPr>
    </w:lvl>
    <w:lvl w:ilvl="5" w:tplc="D2405B40" w:tentative="1">
      <w:start w:val="1"/>
      <w:numFmt w:val="bullet"/>
      <w:lvlText w:val="•"/>
      <w:lvlJc w:val="left"/>
      <w:pPr>
        <w:tabs>
          <w:tab w:val="num" w:pos="4320"/>
        </w:tabs>
        <w:ind w:left="4320" w:hanging="360"/>
      </w:pPr>
      <w:rPr>
        <w:rFonts w:ascii="Arial" w:hAnsi="Arial" w:hint="default"/>
      </w:rPr>
    </w:lvl>
    <w:lvl w:ilvl="6" w:tplc="1EB09870" w:tentative="1">
      <w:start w:val="1"/>
      <w:numFmt w:val="bullet"/>
      <w:lvlText w:val="•"/>
      <w:lvlJc w:val="left"/>
      <w:pPr>
        <w:tabs>
          <w:tab w:val="num" w:pos="5040"/>
        </w:tabs>
        <w:ind w:left="5040" w:hanging="360"/>
      </w:pPr>
      <w:rPr>
        <w:rFonts w:ascii="Arial" w:hAnsi="Arial" w:hint="default"/>
      </w:rPr>
    </w:lvl>
    <w:lvl w:ilvl="7" w:tplc="AD844FCE" w:tentative="1">
      <w:start w:val="1"/>
      <w:numFmt w:val="bullet"/>
      <w:lvlText w:val="•"/>
      <w:lvlJc w:val="left"/>
      <w:pPr>
        <w:tabs>
          <w:tab w:val="num" w:pos="5760"/>
        </w:tabs>
        <w:ind w:left="5760" w:hanging="360"/>
      </w:pPr>
      <w:rPr>
        <w:rFonts w:ascii="Arial" w:hAnsi="Arial" w:hint="default"/>
      </w:rPr>
    </w:lvl>
    <w:lvl w:ilvl="8" w:tplc="FD4C0D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D65701"/>
    <w:multiLevelType w:val="hybridMultilevel"/>
    <w:tmpl w:val="37D437CE"/>
    <w:lvl w:ilvl="0" w:tplc="64BAAF9E">
      <w:start w:val="1"/>
      <w:numFmt w:val="bullet"/>
      <w:lvlText w:val="•"/>
      <w:lvlJc w:val="left"/>
      <w:pPr>
        <w:tabs>
          <w:tab w:val="num" w:pos="720"/>
        </w:tabs>
        <w:ind w:left="720" w:hanging="360"/>
      </w:pPr>
      <w:rPr>
        <w:rFonts w:ascii="Arial" w:hAnsi="Arial" w:hint="default"/>
      </w:rPr>
    </w:lvl>
    <w:lvl w:ilvl="1" w:tplc="DB284140" w:tentative="1">
      <w:start w:val="1"/>
      <w:numFmt w:val="bullet"/>
      <w:lvlText w:val="•"/>
      <w:lvlJc w:val="left"/>
      <w:pPr>
        <w:tabs>
          <w:tab w:val="num" w:pos="1440"/>
        </w:tabs>
        <w:ind w:left="1440" w:hanging="360"/>
      </w:pPr>
      <w:rPr>
        <w:rFonts w:ascii="Arial" w:hAnsi="Arial" w:hint="default"/>
      </w:rPr>
    </w:lvl>
    <w:lvl w:ilvl="2" w:tplc="82649FB2" w:tentative="1">
      <w:start w:val="1"/>
      <w:numFmt w:val="bullet"/>
      <w:lvlText w:val="•"/>
      <w:lvlJc w:val="left"/>
      <w:pPr>
        <w:tabs>
          <w:tab w:val="num" w:pos="2160"/>
        </w:tabs>
        <w:ind w:left="2160" w:hanging="360"/>
      </w:pPr>
      <w:rPr>
        <w:rFonts w:ascii="Arial" w:hAnsi="Arial" w:hint="default"/>
      </w:rPr>
    </w:lvl>
    <w:lvl w:ilvl="3" w:tplc="1E5C0F3C">
      <w:start w:val="1"/>
      <w:numFmt w:val="bullet"/>
      <w:lvlText w:val="•"/>
      <w:lvlJc w:val="left"/>
      <w:pPr>
        <w:tabs>
          <w:tab w:val="num" w:pos="2880"/>
        </w:tabs>
        <w:ind w:left="2880" w:hanging="360"/>
      </w:pPr>
      <w:rPr>
        <w:rFonts w:ascii="Arial" w:hAnsi="Arial" w:hint="default"/>
      </w:rPr>
    </w:lvl>
    <w:lvl w:ilvl="4" w:tplc="F09AD93C" w:tentative="1">
      <w:start w:val="1"/>
      <w:numFmt w:val="bullet"/>
      <w:lvlText w:val="•"/>
      <w:lvlJc w:val="left"/>
      <w:pPr>
        <w:tabs>
          <w:tab w:val="num" w:pos="3600"/>
        </w:tabs>
        <w:ind w:left="3600" w:hanging="360"/>
      </w:pPr>
      <w:rPr>
        <w:rFonts w:ascii="Arial" w:hAnsi="Arial" w:hint="default"/>
      </w:rPr>
    </w:lvl>
    <w:lvl w:ilvl="5" w:tplc="5060D746" w:tentative="1">
      <w:start w:val="1"/>
      <w:numFmt w:val="bullet"/>
      <w:lvlText w:val="•"/>
      <w:lvlJc w:val="left"/>
      <w:pPr>
        <w:tabs>
          <w:tab w:val="num" w:pos="4320"/>
        </w:tabs>
        <w:ind w:left="4320" w:hanging="360"/>
      </w:pPr>
      <w:rPr>
        <w:rFonts w:ascii="Arial" w:hAnsi="Arial" w:hint="default"/>
      </w:rPr>
    </w:lvl>
    <w:lvl w:ilvl="6" w:tplc="3D0AFBC6" w:tentative="1">
      <w:start w:val="1"/>
      <w:numFmt w:val="bullet"/>
      <w:lvlText w:val="•"/>
      <w:lvlJc w:val="left"/>
      <w:pPr>
        <w:tabs>
          <w:tab w:val="num" w:pos="5040"/>
        </w:tabs>
        <w:ind w:left="5040" w:hanging="360"/>
      </w:pPr>
      <w:rPr>
        <w:rFonts w:ascii="Arial" w:hAnsi="Arial" w:hint="default"/>
      </w:rPr>
    </w:lvl>
    <w:lvl w:ilvl="7" w:tplc="A15CBD14" w:tentative="1">
      <w:start w:val="1"/>
      <w:numFmt w:val="bullet"/>
      <w:lvlText w:val="•"/>
      <w:lvlJc w:val="left"/>
      <w:pPr>
        <w:tabs>
          <w:tab w:val="num" w:pos="5760"/>
        </w:tabs>
        <w:ind w:left="5760" w:hanging="360"/>
      </w:pPr>
      <w:rPr>
        <w:rFonts w:ascii="Arial" w:hAnsi="Arial" w:hint="default"/>
      </w:rPr>
    </w:lvl>
    <w:lvl w:ilvl="8" w:tplc="17CEB6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CC5336"/>
    <w:multiLevelType w:val="hybridMultilevel"/>
    <w:tmpl w:val="027C9050"/>
    <w:lvl w:ilvl="0" w:tplc="DD8A841C">
      <w:start w:val="1"/>
      <w:numFmt w:val="bullet"/>
      <w:lvlText w:val="•"/>
      <w:lvlJc w:val="left"/>
      <w:pPr>
        <w:tabs>
          <w:tab w:val="num" w:pos="720"/>
        </w:tabs>
        <w:ind w:left="720" w:hanging="360"/>
      </w:pPr>
      <w:rPr>
        <w:rFonts w:ascii="Arial" w:hAnsi="Arial" w:hint="default"/>
      </w:rPr>
    </w:lvl>
    <w:lvl w:ilvl="1" w:tplc="AA18FDBE" w:tentative="1">
      <w:start w:val="1"/>
      <w:numFmt w:val="bullet"/>
      <w:lvlText w:val="•"/>
      <w:lvlJc w:val="left"/>
      <w:pPr>
        <w:tabs>
          <w:tab w:val="num" w:pos="1440"/>
        </w:tabs>
        <w:ind w:left="1440" w:hanging="360"/>
      </w:pPr>
      <w:rPr>
        <w:rFonts w:ascii="Arial" w:hAnsi="Arial" w:hint="default"/>
      </w:rPr>
    </w:lvl>
    <w:lvl w:ilvl="2" w:tplc="E69EC95E">
      <w:start w:val="1"/>
      <w:numFmt w:val="bullet"/>
      <w:lvlText w:val="•"/>
      <w:lvlJc w:val="left"/>
      <w:pPr>
        <w:tabs>
          <w:tab w:val="num" w:pos="2160"/>
        </w:tabs>
        <w:ind w:left="2160" w:hanging="360"/>
      </w:pPr>
      <w:rPr>
        <w:rFonts w:ascii="Arial" w:hAnsi="Arial" w:hint="default"/>
      </w:rPr>
    </w:lvl>
    <w:lvl w:ilvl="3" w:tplc="8F82D982" w:tentative="1">
      <w:start w:val="1"/>
      <w:numFmt w:val="bullet"/>
      <w:lvlText w:val="•"/>
      <w:lvlJc w:val="left"/>
      <w:pPr>
        <w:tabs>
          <w:tab w:val="num" w:pos="2880"/>
        </w:tabs>
        <w:ind w:left="2880" w:hanging="360"/>
      </w:pPr>
      <w:rPr>
        <w:rFonts w:ascii="Arial" w:hAnsi="Arial" w:hint="default"/>
      </w:rPr>
    </w:lvl>
    <w:lvl w:ilvl="4" w:tplc="E3223C5C" w:tentative="1">
      <w:start w:val="1"/>
      <w:numFmt w:val="bullet"/>
      <w:lvlText w:val="•"/>
      <w:lvlJc w:val="left"/>
      <w:pPr>
        <w:tabs>
          <w:tab w:val="num" w:pos="3600"/>
        </w:tabs>
        <w:ind w:left="3600" w:hanging="360"/>
      </w:pPr>
      <w:rPr>
        <w:rFonts w:ascii="Arial" w:hAnsi="Arial" w:hint="default"/>
      </w:rPr>
    </w:lvl>
    <w:lvl w:ilvl="5" w:tplc="0BF4139C" w:tentative="1">
      <w:start w:val="1"/>
      <w:numFmt w:val="bullet"/>
      <w:lvlText w:val="•"/>
      <w:lvlJc w:val="left"/>
      <w:pPr>
        <w:tabs>
          <w:tab w:val="num" w:pos="4320"/>
        </w:tabs>
        <w:ind w:left="4320" w:hanging="360"/>
      </w:pPr>
      <w:rPr>
        <w:rFonts w:ascii="Arial" w:hAnsi="Arial" w:hint="default"/>
      </w:rPr>
    </w:lvl>
    <w:lvl w:ilvl="6" w:tplc="AA18F05C" w:tentative="1">
      <w:start w:val="1"/>
      <w:numFmt w:val="bullet"/>
      <w:lvlText w:val="•"/>
      <w:lvlJc w:val="left"/>
      <w:pPr>
        <w:tabs>
          <w:tab w:val="num" w:pos="5040"/>
        </w:tabs>
        <w:ind w:left="5040" w:hanging="360"/>
      </w:pPr>
      <w:rPr>
        <w:rFonts w:ascii="Arial" w:hAnsi="Arial" w:hint="default"/>
      </w:rPr>
    </w:lvl>
    <w:lvl w:ilvl="7" w:tplc="AD808708" w:tentative="1">
      <w:start w:val="1"/>
      <w:numFmt w:val="bullet"/>
      <w:lvlText w:val="•"/>
      <w:lvlJc w:val="left"/>
      <w:pPr>
        <w:tabs>
          <w:tab w:val="num" w:pos="5760"/>
        </w:tabs>
        <w:ind w:left="5760" w:hanging="360"/>
      </w:pPr>
      <w:rPr>
        <w:rFonts w:ascii="Arial" w:hAnsi="Arial" w:hint="default"/>
      </w:rPr>
    </w:lvl>
    <w:lvl w:ilvl="8" w:tplc="B05C6C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126E9C"/>
    <w:multiLevelType w:val="hybridMultilevel"/>
    <w:tmpl w:val="3D649334"/>
    <w:lvl w:ilvl="0" w:tplc="A920C7EC">
      <w:start w:val="1"/>
      <w:numFmt w:val="bullet"/>
      <w:lvlText w:val="•"/>
      <w:lvlJc w:val="left"/>
      <w:pPr>
        <w:tabs>
          <w:tab w:val="num" w:pos="720"/>
        </w:tabs>
        <w:ind w:left="720" w:hanging="360"/>
      </w:pPr>
      <w:rPr>
        <w:rFonts w:ascii="Arial" w:hAnsi="Arial" w:hint="default"/>
      </w:rPr>
    </w:lvl>
    <w:lvl w:ilvl="1" w:tplc="4C6AF136" w:tentative="1">
      <w:start w:val="1"/>
      <w:numFmt w:val="bullet"/>
      <w:lvlText w:val="•"/>
      <w:lvlJc w:val="left"/>
      <w:pPr>
        <w:tabs>
          <w:tab w:val="num" w:pos="1440"/>
        </w:tabs>
        <w:ind w:left="1440" w:hanging="360"/>
      </w:pPr>
      <w:rPr>
        <w:rFonts w:ascii="Arial" w:hAnsi="Arial" w:hint="default"/>
      </w:rPr>
    </w:lvl>
    <w:lvl w:ilvl="2" w:tplc="65E6801E" w:tentative="1">
      <w:start w:val="1"/>
      <w:numFmt w:val="bullet"/>
      <w:lvlText w:val="•"/>
      <w:lvlJc w:val="left"/>
      <w:pPr>
        <w:tabs>
          <w:tab w:val="num" w:pos="2160"/>
        </w:tabs>
        <w:ind w:left="2160" w:hanging="360"/>
      </w:pPr>
      <w:rPr>
        <w:rFonts w:ascii="Arial" w:hAnsi="Arial" w:hint="default"/>
      </w:rPr>
    </w:lvl>
    <w:lvl w:ilvl="3" w:tplc="9ECC6B32">
      <w:start w:val="1"/>
      <w:numFmt w:val="bullet"/>
      <w:lvlText w:val="•"/>
      <w:lvlJc w:val="left"/>
      <w:pPr>
        <w:tabs>
          <w:tab w:val="num" w:pos="2880"/>
        </w:tabs>
        <w:ind w:left="2880" w:hanging="360"/>
      </w:pPr>
      <w:rPr>
        <w:rFonts w:ascii="Arial" w:hAnsi="Arial" w:hint="default"/>
      </w:rPr>
    </w:lvl>
    <w:lvl w:ilvl="4" w:tplc="B4D037DE" w:tentative="1">
      <w:start w:val="1"/>
      <w:numFmt w:val="bullet"/>
      <w:lvlText w:val="•"/>
      <w:lvlJc w:val="left"/>
      <w:pPr>
        <w:tabs>
          <w:tab w:val="num" w:pos="3600"/>
        </w:tabs>
        <w:ind w:left="3600" w:hanging="360"/>
      </w:pPr>
      <w:rPr>
        <w:rFonts w:ascii="Arial" w:hAnsi="Arial" w:hint="default"/>
      </w:rPr>
    </w:lvl>
    <w:lvl w:ilvl="5" w:tplc="C2129FBC" w:tentative="1">
      <w:start w:val="1"/>
      <w:numFmt w:val="bullet"/>
      <w:lvlText w:val="•"/>
      <w:lvlJc w:val="left"/>
      <w:pPr>
        <w:tabs>
          <w:tab w:val="num" w:pos="4320"/>
        </w:tabs>
        <w:ind w:left="4320" w:hanging="360"/>
      </w:pPr>
      <w:rPr>
        <w:rFonts w:ascii="Arial" w:hAnsi="Arial" w:hint="default"/>
      </w:rPr>
    </w:lvl>
    <w:lvl w:ilvl="6" w:tplc="7AF44AFA" w:tentative="1">
      <w:start w:val="1"/>
      <w:numFmt w:val="bullet"/>
      <w:lvlText w:val="•"/>
      <w:lvlJc w:val="left"/>
      <w:pPr>
        <w:tabs>
          <w:tab w:val="num" w:pos="5040"/>
        </w:tabs>
        <w:ind w:left="5040" w:hanging="360"/>
      </w:pPr>
      <w:rPr>
        <w:rFonts w:ascii="Arial" w:hAnsi="Arial" w:hint="default"/>
      </w:rPr>
    </w:lvl>
    <w:lvl w:ilvl="7" w:tplc="DA548624" w:tentative="1">
      <w:start w:val="1"/>
      <w:numFmt w:val="bullet"/>
      <w:lvlText w:val="•"/>
      <w:lvlJc w:val="left"/>
      <w:pPr>
        <w:tabs>
          <w:tab w:val="num" w:pos="5760"/>
        </w:tabs>
        <w:ind w:left="5760" w:hanging="360"/>
      </w:pPr>
      <w:rPr>
        <w:rFonts w:ascii="Arial" w:hAnsi="Arial" w:hint="default"/>
      </w:rPr>
    </w:lvl>
    <w:lvl w:ilvl="8" w:tplc="8CDEA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84A28"/>
    <w:multiLevelType w:val="hybridMultilevel"/>
    <w:tmpl w:val="681C79AA"/>
    <w:lvl w:ilvl="0" w:tplc="FAF8B2BE">
      <w:start w:val="1"/>
      <w:numFmt w:val="bullet"/>
      <w:lvlText w:val="•"/>
      <w:lvlJc w:val="left"/>
      <w:pPr>
        <w:tabs>
          <w:tab w:val="num" w:pos="720"/>
        </w:tabs>
        <w:ind w:left="720" w:hanging="360"/>
      </w:pPr>
      <w:rPr>
        <w:rFonts w:ascii="Arial" w:hAnsi="Arial" w:hint="default"/>
      </w:rPr>
    </w:lvl>
    <w:lvl w:ilvl="1" w:tplc="C67E6F6C" w:tentative="1">
      <w:start w:val="1"/>
      <w:numFmt w:val="bullet"/>
      <w:lvlText w:val="•"/>
      <w:lvlJc w:val="left"/>
      <w:pPr>
        <w:tabs>
          <w:tab w:val="num" w:pos="1440"/>
        </w:tabs>
        <w:ind w:left="1440" w:hanging="360"/>
      </w:pPr>
      <w:rPr>
        <w:rFonts w:ascii="Arial" w:hAnsi="Arial" w:hint="default"/>
      </w:rPr>
    </w:lvl>
    <w:lvl w:ilvl="2" w:tplc="1A885C86" w:tentative="1">
      <w:start w:val="1"/>
      <w:numFmt w:val="bullet"/>
      <w:lvlText w:val="•"/>
      <w:lvlJc w:val="left"/>
      <w:pPr>
        <w:tabs>
          <w:tab w:val="num" w:pos="2160"/>
        </w:tabs>
        <w:ind w:left="2160" w:hanging="360"/>
      </w:pPr>
      <w:rPr>
        <w:rFonts w:ascii="Arial" w:hAnsi="Arial" w:hint="default"/>
      </w:rPr>
    </w:lvl>
    <w:lvl w:ilvl="3" w:tplc="ED42ACC0">
      <w:start w:val="1"/>
      <w:numFmt w:val="bullet"/>
      <w:lvlText w:val="•"/>
      <w:lvlJc w:val="left"/>
      <w:pPr>
        <w:tabs>
          <w:tab w:val="num" w:pos="2880"/>
        </w:tabs>
        <w:ind w:left="2880" w:hanging="360"/>
      </w:pPr>
      <w:rPr>
        <w:rFonts w:ascii="Arial" w:hAnsi="Arial" w:hint="default"/>
      </w:rPr>
    </w:lvl>
    <w:lvl w:ilvl="4" w:tplc="D88AB55A" w:tentative="1">
      <w:start w:val="1"/>
      <w:numFmt w:val="bullet"/>
      <w:lvlText w:val="•"/>
      <w:lvlJc w:val="left"/>
      <w:pPr>
        <w:tabs>
          <w:tab w:val="num" w:pos="3600"/>
        </w:tabs>
        <w:ind w:left="3600" w:hanging="360"/>
      </w:pPr>
      <w:rPr>
        <w:rFonts w:ascii="Arial" w:hAnsi="Arial" w:hint="default"/>
      </w:rPr>
    </w:lvl>
    <w:lvl w:ilvl="5" w:tplc="CF161578" w:tentative="1">
      <w:start w:val="1"/>
      <w:numFmt w:val="bullet"/>
      <w:lvlText w:val="•"/>
      <w:lvlJc w:val="left"/>
      <w:pPr>
        <w:tabs>
          <w:tab w:val="num" w:pos="4320"/>
        </w:tabs>
        <w:ind w:left="4320" w:hanging="360"/>
      </w:pPr>
      <w:rPr>
        <w:rFonts w:ascii="Arial" w:hAnsi="Arial" w:hint="default"/>
      </w:rPr>
    </w:lvl>
    <w:lvl w:ilvl="6" w:tplc="E13C401C" w:tentative="1">
      <w:start w:val="1"/>
      <w:numFmt w:val="bullet"/>
      <w:lvlText w:val="•"/>
      <w:lvlJc w:val="left"/>
      <w:pPr>
        <w:tabs>
          <w:tab w:val="num" w:pos="5040"/>
        </w:tabs>
        <w:ind w:left="5040" w:hanging="360"/>
      </w:pPr>
      <w:rPr>
        <w:rFonts w:ascii="Arial" w:hAnsi="Arial" w:hint="default"/>
      </w:rPr>
    </w:lvl>
    <w:lvl w:ilvl="7" w:tplc="CEE83072" w:tentative="1">
      <w:start w:val="1"/>
      <w:numFmt w:val="bullet"/>
      <w:lvlText w:val="•"/>
      <w:lvlJc w:val="left"/>
      <w:pPr>
        <w:tabs>
          <w:tab w:val="num" w:pos="5760"/>
        </w:tabs>
        <w:ind w:left="5760" w:hanging="360"/>
      </w:pPr>
      <w:rPr>
        <w:rFonts w:ascii="Arial" w:hAnsi="Arial" w:hint="default"/>
      </w:rPr>
    </w:lvl>
    <w:lvl w:ilvl="8" w:tplc="00F293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DB67B6"/>
    <w:multiLevelType w:val="hybridMultilevel"/>
    <w:tmpl w:val="21FADA48"/>
    <w:lvl w:ilvl="0" w:tplc="7A5454BE">
      <w:start w:val="1"/>
      <w:numFmt w:val="bullet"/>
      <w:lvlText w:val="•"/>
      <w:lvlJc w:val="left"/>
      <w:pPr>
        <w:tabs>
          <w:tab w:val="num" w:pos="720"/>
        </w:tabs>
        <w:ind w:left="720" w:hanging="360"/>
      </w:pPr>
      <w:rPr>
        <w:rFonts w:ascii="Arial" w:hAnsi="Arial" w:hint="default"/>
      </w:rPr>
    </w:lvl>
    <w:lvl w:ilvl="1" w:tplc="73782FEA" w:tentative="1">
      <w:start w:val="1"/>
      <w:numFmt w:val="bullet"/>
      <w:lvlText w:val="•"/>
      <w:lvlJc w:val="left"/>
      <w:pPr>
        <w:tabs>
          <w:tab w:val="num" w:pos="1440"/>
        </w:tabs>
        <w:ind w:left="1440" w:hanging="360"/>
      </w:pPr>
      <w:rPr>
        <w:rFonts w:ascii="Arial" w:hAnsi="Arial" w:hint="default"/>
      </w:rPr>
    </w:lvl>
    <w:lvl w:ilvl="2" w:tplc="A2DAEC82" w:tentative="1">
      <w:start w:val="1"/>
      <w:numFmt w:val="bullet"/>
      <w:lvlText w:val="•"/>
      <w:lvlJc w:val="left"/>
      <w:pPr>
        <w:tabs>
          <w:tab w:val="num" w:pos="2160"/>
        </w:tabs>
        <w:ind w:left="2160" w:hanging="360"/>
      </w:pPr>
      <w:rPr>
        <w:rFonts w:ascii="Arial" w:hAnsi="Arial" w:hint="default"/>
      </w:rPr>
    </w:lvl>
    <w:lvl w:ilvl="3" w:tplc="D7D6A99A" w:tentative="1">
      <w:start w:val="1"/>
      <w:numFmt w:val="bullet"/>
      <w:lvlText w:val="•"/>
      <w:lvlJc w:val="left"/>
      <w:pPr>
        <w:tabs>
          <w:tab w:val="num" w:pos="2880"/>
        </w:tabs>
        <w:ind w:left="2880" w:hanging="360"/>
      </w:pPr>
      <w:rPr>
        <w:rFonts w:ascii="Arial" w:hAnsi="Arial" w:hint="default"/>
      </w:rPr>
    </w:lvl>
    <w:lvl w:ilvl="4" w:tplc="F43C3544">
      <w:start w:val="1"/>
      <w:numFmt w:val="bullet"/>
      <w:lvlText w:val="•"/>
      <w:lvlJc w:val="left"/>
      <w:pPr>
        <w:tabs>
          <w:tab w:val="num" w:pos="3600"/>
        </w:tabs>
        <w:ind w:left="3600" w:hanging="360"/>
      </w:pPr>
      <w:rPr>
        <w:rFonts w:ascii="Arial" w:hAnsi="Arial" w:hint="default"/>
      </w:rPr>
    </w:lvl>
    <w:lvl w:ilvl="5" w:tplc="FC063FB4" w:tentative="1">
      <w:start w:val="1"/>
      <w:numFmt w:val="bullet"/>
      <w:lvlText w:val="•"/>
      <w:lvlJc w:val="left"/>
      <w:pPr>
        <w:tabs>
          <w:tab w:val="num" w:pos="4320"/>
        </w:tabs>
        <w:ind w:left="4320" w:hanging="360"/>
      </w:pPr>
      <w:rPr>
        <w:rFonts w:ascii="Arial" w:hAnsi="Arial" w:hint="default"/>
      </w:rPr>
    </w:lvl>
    <w:lvl w:ilvl="6" w:tplc="3716B0CC" w:tentative="1">
      <w:start w:val="1"/>
      <w:numFmt w:val="bullet"/>
      <w:lvlText w:val="•"/>
      <w:lvlJc w:val="left"/>
      <w:pPr>
        <w:tabs>
          <w:tab w:val="num" w:pos="5040"/>
        </w:tabs>
        <w:ind w:left="5040" w:hanging="360"/>
      </w:pPr>
      <w:rPr>
        <w:rFonts w:ascii="Arial" w:hAnsi="Arial" w:hint="default"/>
      </w:rPr>
    </w:lvl>
    <w:lvl w:ilvl="7" w:tplc="FC4EC470" w:tentative="1">
      <w:start w:val="1"/>
      <w:numFmt w:val="bullet"/>
      <w:lvlText w:val="•"/>
      <w:lvlJc w:val="left"/>
      <w:pPr>
        <w:tabs>
          <w:tab w:val="num" w:pos="5760"/>
        </w:tabs>
        <w:ind w:left="5760" w:hanging="360"/>
      </w:pPr>
      <w:rPr>
        <w:rFonts w:ascii="Arial" w:hAnsi="Arial" w:hint="default"/>
      </w:rPr>
    </w:lvl>
    <w:lvl w:ilvl="8" w:tplc="B88084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970851"/>
    <w:multiLevelType w:val="hybridMultilevel"/>
    <w:tmpl w:val="98407520"/>
    <w:lvl w:ilvl="0" w:tplc="C270E178">
      <w:start w:val="1"/>
      <w:numFmt w:val="bullet"/>
      <w:lvlText w:val="•"/>
      <w:lvlJc w:val="left"/>
      <w:pPr>
        <w:tabs>
          <w:tab w:val="num" w:pos="720"/>
        </w:tabs>
        <w:ind w:left="720" w:hanging="360"/>
      </w:pPr>
      <w:rPr>
        <w:rFonts w:ascii="Arial" w:hAnsi="Arial" w:hint="default"/>
      </w:rPr>
    </w:lvl>
    <w:lvl w:ilvl="1" w:tplc="596CD53C" w:tentative="1">
      <w:start w:val="1"/>
      <w:numFmt w:val="bullet"/>
      <w:lvlText w:val="•"/>
      <w:lvlJc w:val="left"/>
      <w:pPr>
        <w:tabs>
          <w:tab w:val="num" w:pos="1440"/>
        </w:tabs>
        <w:ind w:left="1440" w:hanging="360"/>
      </w:pPr>
      <w:rPr>
        <w:rFonts w:ascii="Arial" w:hAnsi="Arial" w:hint="default"/>
      </w:rPr>
    </w:lvl>
    <w:lvl w:ilvl="2" w:tplc="0CA0CAF2" w:tentative="1">
      <w:start w:val="1"/>
      <w:numFmt w:val="bullet"/>
      <w:lvlText w:val="•"/>
      <w:lvlJc w:val="left"/>
      <w:pPr>
        <w:tabs>
          <w:tab w:val="num" w:pos="2160"/>
        </w:tabs>
        <w:ind w:left="2160" w:hanging="360"/>
      </w:pPr>
      <w:rPr>
        <w:rFonts w:ascii="Arial" w:hAnsi="Arial" w:hint="default"/>
      </w:rPr>
    </w:lvl>
    <w:lvl w:ilvl="3" w:tplc="4B26792C">
      <w:start w:val="1"/>
      <w:numFmt w:val="bullet"/>
      <w:lvlText w:val="•"/>
      <w:lvlJc w:val="left"/>
      <w:pPr>
        <w:tabs>
          <w:tab w:val="num" w:pos="2880"/>
        </w:tabs>
        <w:ind w:left="2880" w:hanging="360"/>
      </w:pPr>
      <w:rPr>
        <w:rFonts w:ascii="Arial" w:hAnsi="Arial" w:hint="default"/>
      </w:rPr>
    </w:lvl>
    <w:lvl w:ilvl="4" w:tplc="2AF2E5E2" w:tentative="1">
      <w:start w:val="1"/>
      <w:numFmt w:val="bullet"/>
      <w:lvlText w:val="•"/>
      <w:lvlJc w:val="left"/>
      <w:pPr>
        <w:tabs>
          <w:tab w:val="num" w:pos="3600"/>
        </w:tabs>
        <w:ind w:left="3600" w:hanging="360"/>
      </w:pPr>
      <w:rPr>
        <w:rFonts w:ascii="Arial" w:hAnsi="Arial" w:hint="default"/>
      </w:rPr>
    </w:lvl>
    <w:lvl w:ilvl="5" w:tplc="8B56F292" w:tentative="1">
      <w:start w:val="1"/>
      <w:numFmt w:val="bullet"/>
      <w:lvlText w:val="•"/>
      <w:lvlJc w:val="left"/>
      <w:pPr>
        <w:tabs>
          <w:tab w:val="num" w:pos="4320"/>
        </w:tabs>
        <w:ind w:left="4320" w:hanging="360"/>
      </w:pPr>
      <w:rPr>
        <w:rFonts w:ascii="Arial" w:hAnsi="Arial" w:hint="default"/>
      </w:rPr>
    </w:lvl>
    <w:lvl w:ilvl="6" w:tplc="836AE26A" w:tentative="1">
      <w:start w:val="1"/>
      <w:numFmt w:val="bullet"/>
      <w:lvlText w:val="•"/>
      <w:lvlJc w:val="left"/>
      <w:pPr>
        <w:tabs>
          <w:tab w:val="num" w:pos="5040"/>
        </w:tabs>
        <w:ind w:left="5040" w:hanging="360"/>
      </w:pPr>
      <w:rPr>
        <w:rFonts w:ascii="Arial" w:hAnsi="Arial" w:hint="default"/>
      </w:rPr>
    </w:lvl>
    <w:lvl w:ilvl="7" w:tplc="AF284740" w:tentative="1">
      <w:start w:val="1"/>
      <w:numFmt w:val="bullet"/>
      <w:lvlText w:val="•"/>
      <w:lvlJc w:val="left"/>
      <w:pPr>
        <w:tabs>
          <w:tab w:val="num" w:pos="5760"/>
        </w:tabs>
        <w:ind w:left="5760" w:hanging="360"/>
      </w:pPr>
      <w:rPr>
        <w:rFonts w:ascii="Arial" w:hAnsi="Arial" w:hint="default"/>
      </w:rPr>
    </w:lvl>
    <w:lvl w:ilvl="8" w:tplc="C29093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6146182D"/>
    <w:multiLevelType w:val="hybridMultilevel"/>
    <w:tmpl w:val="67B29442"/>
    <w:lvl w:ilvl="0" w:tplc="0C100528">
      <w:start w:val="1"/>
      <w:numFmt w:val="bullet"/>
      <w:lvlText w:val="•"/>
      <w:lvlJc w:val="left"/>
      <w:pPr>
        <w:tabs>
          <w:tab w:val="num" w:pos="720"/>
        </w:tabs>
        <w:ind w:left="720" w:hanging="360"/>
      </w:pPr>
      <w:rPr>
        <w:rFonts w:ascii="Arial" w:hAnsi="Arial" w:hint="default"/>
      </w:rPr>
    </w:lvl>
    <w:lvl w:ilvl="1" w:tplc="50EE0BF2" w:tentative="1">
      <w:start w:val="1"/>
      <w:numFmt w:val="bullet"/>
      <w:lvlText w:val="•"/>
      <w:lvlJc w:val="left"/>
      <w:pPr>
        <w:tabs>
          <w:tab w:val="num" w:pos="1440"/>
        </w:tabs>
        <w:ind w:left="1440" w:hanging="360"/>
      </w:pPr>
      <w:rPr>
        <w:rFonts w:ascii="Arial" w:hAnsi="Arial" w:hint="default"/>
      </w:rPr>
    </w:lvl>
    <w:lvl w:ilvl="2" w:tplc="9DC29F40" w:tentative="1">
      <w:start w:val="1"/>
      <w:numFmt w:val="bullet"/>
      <w:lvlText w:val="•"/>
      <w:lvlJc w:val="left"/>
      <w:pPr>
        <w:tabs>
          <w:tab w:val="num" w:pos="2160"/>
        </w:tabs>
        <w:ind w:left="2160" w:hanging="360"/>
      </w:pPr>
      <w:rPr>
        <w:rFonts w:ascii="Arial" w:hAnsi="Arial" w:hint="default"/>
      </w:rPr>
    </w:lvl>
    <w:lvl w:ilvl="3" w:tplc="0428E506" w:tentative="1">
      <w:start w:val="1"/>
      <w:numFmt w:val="bullet"/>
      <w:lvlText w:val="•"/>
      <w:lvlJc w:val="left"/>
      <w:pPr>
        <w:tabs>
          <w:tab w:val="num" w:pos="2880"/>
        </w:tabs>
        <w:ind w:left="2880" w:hanging="360"/>
      </w:pPr>
      <w:rPr>
        <w:rFonts w:ascii="Arial" w:hAnsi="Arial" w:hint="default"/>
      </w:rPr>
    </w:lvl>
    <w:lvl w:ilvl="4" w:tplc="C6288844">
      <w:start w:val="1"/>
      <w:numFmt w:val="bullet"/>
      <w:lvlText w:val="•"/>
      <w:lvlJc w:val="left"/>
      <w:pPr>
        <w:tabs>
          <w:tab w:val="num" w:pos="3600"/>
        </w:tabs>
        <w:ind w:left="3600" w:hanging="360"/>
      </w:pPr>
      <w:rPr>
        <w:rFonts w:ascii="Arial" w:hAnsi="Arial" w:hint="default"/>
      </w:rPr>
    </w:lvl>
    <w:lvl w:ilvl="5" w:tplc="33D4B176" w:tentative="1">
      <w:start w:val="1"/>
      <w:numFmt w:val="bullet"/>
      <w:lvlText w:val="•"/>
      <w:lvlJc w:val="left"/>
      <w:pPr>
        <w:tabs>
          <w:tab w:val="num" w:pos="4320"/>
        </w:tabs>
        <w:ind w:left="4320" w:hanging="360"/>
      </w:pPr>
      <w:rPr>
        <w:rFonts w:ascii="Arial" w:hAnsi="Arial" w:hint="default"/>
      </w:rPr>
    </w:lvl>
    <w:lvl w:ilvl="6" w:tplc="849E0EE4" w:tentative="1">
      <w:start w:val="1"/>
      <w:numFmt w:val="bullet"/>
      <w:lvlText w:val="•"/>
      <w:lvlJc w:val="left"/>
      <w:pPr>
        <w:tabs>
          <w:tab w:val="num" w:pos="5040"/>
        </w:tabs>
        <w:ind w:left="5040" w:hanging="360"/>
      </w:pPr>
      <w:rPr>
        <w:rFonts w:ascii="Arial" w:hAnsi="Arial" w:hint="default"/>
      </w:rPr>
    </w:lvl>
    <w:lvl w:ilvl="7" w:tplc="854C4948" w:tentative="1">
      <w:start w:val="1"/>
      <w:numFmt w:val="bullet"/>
      <w:lvlText w:val="•"/>
      <w:lvlJc w:val="left"/>
      <w:pPr>
        <w:tabs>
          <w:tab w:val="num" w:pos="5760"/>
        </w:tabs>
        <w:ind w:left="5760" w:hanging="360"/>
      </w:pPr>
      <w:rPr>
        <w:rFonts w:ascii="Arial" w:hAnsi="Arial" w:hint="default"/>
      </w:rPr>
    </w:lvl>
    <w:lvl w:ilvl="8" w:tplc="E5882A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1" w15:restartNumberingAfterBreak="0">
    <w:nsid w:val="79BE46AF"/>
    <w:multiLevelType w:val="hybridMultilevel"/>
    <w:tmpl w:val="CDC0F7FA"/>
    <w:lvl w:ilvl="0" w:tplc="D55A93F6">
      <w:start w:val="1"/>
      <w:numFmt w:val="bullet"/>
      <w:lvlText w:val="•"/>
      <w:lvlJc w:val="left"/>
      <w:pPr>
        <w:tabs>
          <w:tab w:val="num" w:pos="720"/>
        </w:tabs>
        <w:ind w:left="720" w:hanging="360"/>
      </w:pPr>
      <w:rPr>
        <w:rFonts w:ascii="Arial" w:hAnsi="Arial" w:hint="default"/>
      </w:rPr>
    </w:lvl>
    <w:lvl w:ilvl="1" w:tplc="EABE1B4C" w:tentative="1">
      <w:start w:val="1"/>
      <w:numFmt w:val="bullet"/>
      <w:lvlText w:val="•"/>
      <w:lvlJc w:val="left"/>
      <w:pPr>
        <w:tabs>
          <w:tab w:val="num" w:pos="1440"/>
        </w:tabs>
        <w:ind w:left="1440" w:hanging="360"/>
      </w:pPr>
      <w:rPr>
        <w:rFonts w:ascii="Arial" w:hAnsi="Arial" w:hint="default"/>
      </w:rPr>
    </w:lvl>
    <w:lvl w:ilvl="2" w:tplc="A7ACEE30" w:tentative="1">
      <w:start w:val="1"/>
      <w:numFmt w:val="bullet"/>
      <w:lvlText w:val="•"/>
      <w:lvlJc w:val="left"/>
      <w:pPr>
        <w:tabs>
          <w:tab w:val="num" w:pos="2160"/>
        </w:tabs>
        <w:ind w:left="2160" w:hanging="360"/>
      </w:pPr>
      <w:rPr>
        <w:rFonts w:ascii="Arial" w:hAnsi="Arial" w:hint="default"/>
      </w:rPr>
    </w:lvl>
    <w:lvl w:ilvl="3" w:tplc="6220E37E" w:tentative="1">
      <w:start w:val="1"/>
      <w:numFmt w:val="bullet"/>
      <w:lvlText w:val="•"/>
      <w:lvlJc w:val="left"/>
      <w:pPr>
        <w:tabs>
          <w:tab w:val="num" w:pos="2880"/>
        </w:tabs>
        <w:ind w:left="2880" w:hanging="360"/>
      </w:pPr>
      <w:rPr>
        <w:rFonts w:ascii="Arial" w:hAnsi="Arial" w:hint="default"/>
      </w:rPr>
    </w:lvl>
    <w:lvl w:ilvl="4" w:tplc="F8E85DEA">
      <w:start w:val="1"/>
      <w:numFmt w:val="bullet"/>
      <w:lvlText w:val="•"/>
      <w:lvlJc w:val="left"/>
      <w:pPr>
        <w:tabs>
          <w:tab w:val="num" w:pos="3600"/>
        </w:tabs>
        <w:ind w:left="3600" w:hanging="360"/>
      </w:pPr>
      <w:rPr>
        <w:rFonts w:ascii="Arial" w:hAnsi="Arial" w:hint="default"/>
      </w:rPr>
    </w:lvl>
    <w:lvl w:ilvl="5" w:tplc="62FAACAA" w:tentative="1">
      <w:start w:val="1"/>
      <w:numFmt w:val="bullet"/>
      <w:lvlText w:val="•"/>
      <w:lvlJc w:val="left"/>
      <w:pPr>
        <w:tabs>
          <w:tab w:val="num" w:pos="4320"/>
        </w:tabs>
        <w:ind w:left="4320" w:hanging="360"/>
      </w:pPr>
      <w:rPr>
        <w:rFonts w:ascii="Arial" w:hAnsi="Arial" w:hint="default"/>
      </w:rPr>
    </w:lvl>
    <w:lvl w:ilvl="6" w:tplc="60EEDFC8" w:tentative="1">
      <w:start w:val="1"/>
      <w:numFmt w:val="bullet"/>
      <w:lvlText w:val="•"/>
      <w:lvlJc w:val="left"/>
      <w:pPr>
        <w:tabs>
          <w:tab w:val="num" w:pos="5040"/>
        </w:tabs>
        <w:ind w:left="5040" w:hanging="360"/>
      </w:pPr>
      <w:rPr>
        <w:rFonts w:ascii="Arial" w:hAnsi="Arial" w:hint="default"/>
      </w:rPr>
    </w:lvl>
    <w:lvl w:ilvl="7" w:tplc="7C80CEE4" w:tentative="1">
      <w:start w:val="1"/>
      <w:numFmt w:val="bullet"/>
      <w:lvlText w:val="•"/>
      <w:lvlJc w:val="left"/>
      <w:pPr>
        <w:tabs>
          <w:tab w:val="num" w:pos="5760"/>
        </w:tabs>
        <w:ind w:left="5760" w:hanging="360"/>
      </w:pPr>
      <w:rPr>
        <w:rFonts w:ascii="Arial" w:hAnsi="Arial" w:hint="default"/>
      </w:rPr>
    </w:lvl>
    <w:lvl w:ilvl="8" w:tplc="A1EEB73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0"/>
  </w:num>
  <w:num w:numId="3">
    <w:abstractNumId w:val="26"/>
  </w:num>
  <w:num w:numId="4">
    <w:abstractNumId w:val="22"/>
  </w:num>
  <w:num w:numId="5">
    <w:abstractNumId w:val="28"/>
  </w:num>
  <w:num w:numId="6">
    <w:abstractNumId w:val="20"/>
  </w:num>
  <w:num w:numId="7">
    <w:abstractNumId w:val="9"/>
  </w:num>
  <w:num w:numId="8">
    <w:abstractNumId w:val="19"/>
  </w:num>
  <w:num w:numId="9">
    <w:abstractNumId w:val="6"/>
  </w:num>
  <w:num w:numId="10">
    <w:abstractNumId w:val="10"/>
  </w:num>
  <w:num w:numId="11">
    <w:abstractNumId w:val="1"/>
  </w:num>
  <w:num w:numId="12">
    <w:abstractNumId w:val="13"/>
  </w:num>
  <w:num w:numId="13">
    <w:abstractNumId w:val="24"/>
  </w:num>
  <w:num w:numId="14">
    <w:abstractNumId w:val="29"/>
  </w:num>
  <w:num w:numId="15">
    <w:abstractNumId w:val="12"/>
  </w:num>
  <w:num w:numId="16">
    <w:abstractNumId w:val="3"/>
  </w:num>
  <w:num w:numId="17">
    <w:abstractNumId w:val="15"/>
  </w:num>
  <w:num w:numId="18">
    <w:abstractNumId w:val="14"/>
  </w:num>
  <w:num w:numId="19">
    <w:abstractNumId w:val="5"/>
  </w:num>
  <w:num w:numId="20">
    <w:abstractNumId w:val="18"/>
  </w:num>
  <w:num w:numId="21">
    <w:abstractNumId w:val="0"/>
  </w:num>
  <w:num w:numId="22">
    <w:abstractNumId w:val="17"/>
  </w:num>
  <w:num w:numId="23">
    <w:abstractNumId w:val="16"/>
  </w:num>
  <w:num w:numId="24">
    <w:abstractNumId w:val="25"/>
  </w:num>
  <w:num w:numId="25">
    <w:abstractNumId w:val="23"/>
  </w:num>
  <w:num w:numId="26">
    <w:abstractNumId w:val="31"/>
  </w:num>
  <w:num w:numId="27">
    <w:abstractNumId w:val="11"/>
  </w:num>
  <w:num w:numId="28">
    <w:abstractNumId w:val="27"/>
  </w:num>
  <w:num w:numId="29">
    <w:abstractNumId w:val="7"/>
  </w:num>
  <w:num w:numId="30">
    <w:abstractNumId w:val="8"/>
  </w:num>
  <w:num w:numId="31">
    <w:abstractNumId w:val="2"/>
  </w:num>
  <w:num w:numId="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2A9D"/>
    <w:rsid w:val="000838B7"/>
    <w:rsid w:val="000838F9"/>
    <w:rsid w:val="00083C83"/>
    <w:rsid w:val="0008498A"/>
    <w:rsid w:val="00084A14"/>
    <w:rsid w:val="00085575"/>
    <w:rsid w:val="0008590C"/>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034A"/>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CD3"/>
    <w:rsid w:val="00184EFC"/>
    <w:rsid w:val="0018592C"/>
    <w:rsid w:val="00186BD7"/>
    <w:rsid w:val="00187530"/>
    <w:rsid w:val="00187B21"/>
    <w:rsid w:val="001907AD"/>
    <w:rsid w:val="00191612"/>
    <w:rsid w:val="0019176C"/>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3EF5"/>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D7D7D"/>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2AC1"/>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2A"/>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17A15"/>
    <w:rsid w:val="00417D14"/>
    <w:rsid w:val="00420642"/>
    <w:rsid w:val="00420765"/>
    <w:rsid w:val="004231DF"/>
    <w:rsid w:val="004239D2"/>
    <w:rsid w:val="00423CA6"/>
    <w:rsid w:val="00425C4E"/>
    <w:rsid w:val="004278CF"/>
    <w:rsid w:val="00431850"/>
    <w:rsid w:val="00432519"/>
    <w:rsid w:val="004325BC"/>
    <w:rsid w:val="00432F07"/>
    <w:rsid w:val="00433772"/>
    <w:rsid w:val="00434A86"/>
    <w:rsid w:val="00436A43"/>
    <w:rsid w:val="00441B41"/>
    <w:rsid w:val="00442566"/>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336"/>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0A43"/>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2A6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5B25"/>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19BB"/>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122"/>
    <w:rsid w:val="009C0908"/>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0C4"/>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85687"/>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87B"/>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4525"/>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5B4"/>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814"/>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393A"/>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695891">
      <w:bodyDiv w:val="1"/>
      <w:marLeft w:val="0"/>
      <w:marRight w:val="0"/>
      <w:marTop w:val="0"/>
      <w:marBottom w:val="0"/>
      <w:divBdr>
        <w:top w:val="none" w:sz="0" w:space="0" w:color="auto"/>
        <w:left w:val="none" w:sz="0" w:space="0" w:color="auto"/>
        <w:bottom w:val="none" w:sz="0" w:space="0" w:color="auto"/>
        <w:right w:val="none" w:sz="0" w:space="0" w:color="auto"/>
      </w:divBdr>
      <w:divsChild>
        <w:div w:id="1504275400">
          <w:marLeft w:val="4046"/>
          <w:marRight w:val="0"/>
          <w:marTop w:val="0"/>
          <w:marBottom w:val="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8055043">
      <w:bodyDiv w:val="1"/>
      <w:marLeft w:val="0"/>
      <w:marRight w:val="0"/>
      <w:marTop w:val="0"/>
      <w:marBottom w:val="0"/>
      <w:divBdr>
        <w:top w:val="none" w:sz="0" w:space="0" w:color="auto"/>
        <w:left w:val="none" w:sz="0" w:space="0" w:color="auto"/>
        <w:bottom w:val="none" w:sz="0" w:space="0" w:color="auto"/>
        <w:right w:val="none" w:sz="0" w:space="0" w:color="auto"/>
      </w:divBdr>
      <w:divsChild>
        <w:div w:id="74862245">
          <w:marLeft w:val="3326"/>
          <w:marRight w:val="0"/>
          <w:marTop w:val="0"/>
          <w:marBottom w:val="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666722">
      <w:bodyDiv w:val="1"/>
      <w:marLeft w:val="0"/>
      <w:marRight w:val="0"/>
      <w:marTop w:val="0"/>
      <w:marBottom w:val="0"/>
      <w:divBdr>
        <w:top w:val="none" w:sz="0" w:space="0" w:color="auto"/>
        <w:left w:val="none" w:sz="0" w:space="0" w:color="auto"/>
        <w:bottom w:val="none" w:sz="0" w:space="0" w:color="auto"/>
        <w:right w:val="none" w:sz="0" w:space="0" w:color="auto"/>
      </w:divBdr>
      <w:divsChild>
        <w:div w:id="330106988">
          <w:marLeft w:val="2606"/>
          <w:marRight w:val="0"/>
          <w:marTop w:val="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5714109">
      <w:bodyDiv w:val="1"/>
      <w:marLeft w:val="0"/>
      <w:marRight w:val="0"/>
      <w:marTop w:val="0"/>
      <w:marBottom w:val="0"/>
      <w:divBdr>
        <w:top w:val="none" w:sz="0" w:space="0" w:color="auto"/>
        <w:left w:val="none" w:sz="0" w:space="0" w:color="auto"/>
        <w:bottom w:val="none" w:sz="0" w:space="0" w:color="auto"/>
        <w:right w:val="none" w:sz="0" w:space="0" w:color="auto"/>
      </w:divBdr>
      <w:divsChild>
        <w:div w:id="629436585">
          <w:marLeft w:val="476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49761227">
      <w:bodyDiv w:val="1"/>
      <w:marLeft w:val="0"/>
      <w:marRight w:val="0"/>
      <w:marTop w:val="0"/>
      <w:marBottom w:val="0"/>
      <w:divBdr>
        <w:top w:val="none" w:sz="0" w:space="0" w:color="auto"/>
        <w:left w:val="none" w:sz="0" w:space="0" w:color="auto"/>
        <w:bottom w:val="none" w:sz="0" w:space="0" w:color="auto"/>
        <w:right w:val="none" w:sz="0" w:space="0" w:color="auto"/>
      </w:divBdr>
      <w:divsChild>
        <w:div w:id="1471094190">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099912668">
      <w:bodyDiv w:val="1"/>
      <w:marLeft w:val="0"/>
      <w:marRight w:val="0"/>
      <w:marTop w:val="0"/>
      <w:marBottom w:val="0"/>
      <w:divBdr>
        <w:top w:val="none" w:sz="0" w:space="0" w:color="auto"/>
        <w:left w:val="none" w:sz="0" w:space="0" w:color="auto"/>
        <w:bottom w:val="none" w:sz="0" w:space="0" w:color="auto"/>
        <w:right w:val="none" w:sz="0" w:space="0" w:color="auto"/>
      </w:divBdr>
      <w:divsChild>
        <w:div w:id="131948335">
          <w:marLeft w:val="188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0560724">
      <w:bodyDiv w:val="1"/>
      <w:marLeft w:val="0"/>
      <w:marRight w:val="0"/>
      <w:marTop w:val="0"/>
      <w:marBottom w:val="0"/>
      <w:divBdr>
        <w:top w:val="none" w:sz="0" w:space="0" w:color="auto"/>
        <w:left w:val="none" w:sz="0" w:space="0" w:color="auto"/>
        <w:bottom w:val="none" w:sz="0" w:space="0" w:color="auto"/>
        <w:right w:val="none" w:sz="0" w:space="0" w:color="auto"/>
      </w:divBdr>
      <w:divsChild>
        <w:div w:id="1028260289">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178917">
      <w:bodyDiv w:val="1"/>
      <w:marLeft w:val="0"/>
      <w:marRight w:val="0"/>
      <w:marTop w:val="0"/>
      <w:marBottom w:val="0"/>
      <w:divBdr>
        <w:top w:val="none" w:sz="0" w:space="0" w:color="auto"/>
        <w:left w:val="none" w:sz="0" w:space="0" w:color="auto"/>
        <w:bottom w:val="none" w:sz="0" w:space="0" w:color="auto"/>
        <w:right w:val="none" w:sz="0" w:space="0" w:color="auto"/>
      </w:divBdr>
      <w:divsChild>
        <w:div w:id="1886023763">
          <w:marLeft w:val="260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6095287">
      <w:bodyDiv w:val="1"/>
      <w:marLeft w:val="0"/>
      <w:marRight w:val="0"/>
      <w:marTop w:val="0"/>
      <w:marBottom w:val="0"/>
      <w:divBdr>
        <w:top w:val="none" w:sz="0" w:space="0" w:color="auto"/>
        <w:left w:val="none" w:sz="0" w:space="0" w:color="auto"/>
        <w:bottom w:val="none" w:sz="0" w:space="0" w:color="auto"/>
        <w:right w:val="none" w:sz="0" w:space="0" w:color="auto"/>
      </w:divBdr>
      <w:divsChild>
        <w:div w:id="600651999">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3867347">
      <w:bodyDiv w:val="1"/>
      <w:marLeft w:val="0"/>
      <w:marRight w:val="0"/>
      <w:marTop w:val="0"/>
      <w:marBottom w:val="0"/>
      <w:divBdr>
        <w:top w:val="none" w:sz="0" w:space="0" w:color="auto"/>
        <w:left w:val="none" w:sz="0" w:space="0" w:color="auto"/>
        <w:bottom w:val="none" w:sz="0" w:space="0" w:color="auto"/>
        <w:right w:val="none" w:sz="0" w:space="0" w:color="auto"/>
      </w:divBdr>
      <w:divsChild>
        <w:div w:id="1680499718">
          <w:marLeft w:val="332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1356250">
      <w:bodyDiv w:val="1"/>
      <w:marLeft w:val="0"/>
      <w:marRight w:val="0"/>
      <w:marTop w:val="0"/>
      <w:marBottom w:val="0"/>
      <w:divBdr>
        <w:top w:val="none" w:sz="0" w:space="0" w:color="auto"/>
        <w:left w:val="none" w:sz="0" w:space="0" w:color="auto"/>
        <w:bottom w:val="none" w:sz="0" w:space="0" w:color="auto"/>
        <w:right w:val="none" w:sz="0" w:space="0" w:color="auto"/>
      </w:divBdr>
      <w:divsChild>
        <w:div w:id="1047027424">
          <w:marLeft w:val="476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3331430">
      <w:bodyDiv w:val="1"/>
      <w:marLeft w:val="0"/>
      <w:marRight w:val="0"/>
      <w:marTop w:val="0"/>
      <w:marBottom w:val="0"/>
      <w:divBdr>
        <w:top w:val="none" w:sz="0" w:space="0" w:color="auto"/>
        <w:left w:val="none" w:sz="0" w:space="0" w:color="auto"/>
        <w:bottom w:val="none" w:sz="0" w:space="0" w:color="auto"/>
        <w:right w:val="none" w:sz="0" w:space="0" w:color="auto"/>
      </w:divBdr>
      <w:divsChild>
        <w:div w:id="372391019">
          <w:marLeft w:val="2606"/>
          <w:marRight w:val="0"/>
          <w:marTop w:val="0"/>
          <w:marBottom w:val="0"/>
          <w:divBdr>
            <w:top w:val="none" w:sz="0" w:space="0" w:color="auto"/>
            <w:left w:val="none" w:sz="0" w:space="0" w:color="auto"/>
            <w:bottom w:val="none" w:sz="0" w:space="0" w:color="auto"/>
            <w:right w:val="none" w:sz="0" w:space="0" w:color="auto"/>
          </w:divBdr>
        </w:div>
      </w:divsChild>
    </w:div>
    <w:div w:id="1768621310">
      <w:bodyDiv w:val="1"/>
      <w:marLeft w:val="0"/>
      <w:marRight w:val="0"/>
      <w:marTop w:val="0"/>
      <w:marBottom w:val="0"/>
      <w:divBdr>
        <w:top w:val="none" w:sz="0" w:space="0" w:color="auto"/>
        <w:left w:val="none" w:sz="0" w:space="0" w:color="auto"/>
        <w:bottom w:val="none" w:sz="0" w:space="0" w:color="auto"/>
        <w:right w:val="none" w:sz="0" w:space="0" w:color="auto"/>
      </w:divBdr>
      <w:divsChild>
        <w:div w:id="1317416889">
          <w:marLeft w:val="188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5995200">
      <w:bodyDiv w:val="1"/>
      <w:marLeft w:val="0"/>
      <w:marRight w:val="0"/>
      <w:marTop w:val="0"/>
      <w:marBottom w:val="0"/>
      <w:divBdr>
        <w:top w:val="none" w:sz="0" w:space="0" w:color="auto"/>
        <w:left w:val="none" w:sz="0" w:space="0" w:color="auto"/>
        <w:bottom w:val="none" w:sz="0" w:space="0" w:color="auto"/>
        <w:right w:val="none" w:sz="0" w:space="0" w:color="auto"/>
      </w:divBdr>
      <w:divsChild>
        <w:div w:id="29186457">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781">
      <w:bodyDiv w:val="1"/>
      <w:marLeft w:val="0"/>
      <w:marRight w:val="0"/>
      <w:marTop w:val="0"/>
      <w:marBottom w:val="0"/>
      <w:divBdr>
        <w:top w:val="none" w:sz="0" w:space="0" w:color="auto"/>
        <w:left w:val="none" w:sz="0" w:space="0" w:color="auto"/>
        <w:bottom w:val="none" w:sz="0" w:space="0" w:color="auto"/>
        <w:right w:val="none" w:sz="0" w:space="0" w:color="auto"/>
      </w:divBdr>
      <w:divsChild>
        <w:div w:id="670526791">
          <w:marLeft w:val="1886"/>
          <w:marRight w:val="0"/>
          <w:marTop w:val="0"/>
          <w:marBottom w:val="0"/>
          <w:divBdr>
            <w:top w:val="none" w:sz="0" w:space="0" w:color="auto"/>
            <w:left w:val="none" w:sz="0" w:space="0" w:color="auto"/>
            <w:bottom w:val="none" w:sz="0" w:space="0" w:color="auto"/>
            <w:right w:val="none" w:sz="0" w:space="0" w:color="auto"/>
          </w:divBdr>
        </w:div>
        <w:div w:id="860389055">
          <w:marLeft w:val="2606"/>
          <w:marRight w:val="0"/>
          <w:marTop w:val="0"/>
          <w:marBottom w:val="0"/>
          <w:divBdr>
            <w:top w:val="none" w:sz="0" w:space="0" w:color="auto"/>
            <w:left w:val="none" w:sz="0" w:space="0" w:color="auto"/>
            <w:bottom w:val="none" w:sz="0" w:space="0" w:color="auto"/>
            <w:right w:val="none" w:sz="0" w:space="0" w:color="auto"/>
          </w:divBdr>
        </w:div>
        <w:div w:id="1808744866">
          <w:marLeft w:val="260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0867939">
      <w:bodyDiv w:val="1"/>
      <w:marLeft w:val="0"/>
      <w:marRight w:val="0"/>
      <w:marTop w:val="0"/>
      <w:marBottom w:val="0"/>
      <w:divBdr>
        <w:top w:val="none" w:sz="0" w:space="0" w:color="auto"/>
        <w:left w:val="none" w:sz="0" w:space="0" w:color="auto"/>
        <w:bottom w:val="none" w:sz="0" w:space="0" w:color="auto"/>
        <w:right w:val="none" w:sz="0" w:space="0" w:color="auto"/>
      </w:divBdr>
      <w:divsChild>
        <w:div w:id="1926456086">
          <w:marLeft w:val="2606"/>
          <w:marRight w:val="0"/>
          <w:marTop w:val="0"/>
          <w:marBottom w:val="0"/>
          <w:divBdr>
            <w:top w:val="none" w:sz="0" w:space="0" w:color="auto"/>
            <w:left w:val="none" w:sz="0" w:space="0" w:color="auto"/>
            <w:bottom w:val="none" w:sz="0" w:space="0" w:color="auto"/>
            <w:right w:val="none" w:sz="0" w:space="0" w:color="auto"/>
          </w:divBdr>
        </w:div>
      </w:divsChild>
    </w:div>
    <w:div w:id="2011368936">
      <w:bodyDiv w:val="1"/>
      <w:marLeft w:val="0"/>
      <w:marRight w:val="0"/>
      <w:marTop w:val="0"/>
      <w:marBottom w:val="0"/>
      <w:divBdr>
        <w:top w:val="none" w:sz="0" w:space="0" w:color="auto"/>
        <w:left w:val="none" w:sz="0" w:space="0" w:color="auto"/>
        <w:bottom w:val="none" w:sz="0" w:space="0" w:color="auto"/>
        <w:right w:val="none" w:sz="0" w:space="0" w:color="auto"/>
      </w:divBdr>
      <w:divsChild>
        <w:div w:id="368720373">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2025-05-09T03:16:00Z</dcterms:created>
  <dcterms:modified xsi:type="dcterms:W3CDTF">2025-05-09T03:16:00Z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